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D680" w14:textId="77777777" w:rsidR="000C0D38" w:rsidRDefault="000C0D38" w:rsidP="000C0D38">
      <w:pPr>
        <w:jc w:val="center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中国药科大学研究生学位论文开题答辩评审细则</w:t>
      </w:r>
    </w:p>
    <w:p w14:paraId="2B12C418" w14:textId="77777777" w:rsidR="000C0D38" w:rsidRDefault="000C0D38" w:rsidP="000C0D38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一、学生个人陈述</w:t>
      </w:r>
    </w:p>
    <w:p w14:paraId="09F98D29" w14:textId="77777777" w:rsidR="000C0D38" w:rsidRDefault="000C0D38" w:rsidP="000C0D38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研究生须依次简要陈述学位论文选题意义及依据、研究目标与内容、研究方法与技术手段、研究工作进程与安排等相关内容，要求以ppt的形式进行汇报，内容完整，逻辑清晰。</w:t>
      </w:r>
    </w:p>
    <w:p w14:paraId="45A91976" w14:textId="77777777" w:rsidR="000C0D38" w:rsidRDefault="000C0D38" w:rsidP="000C0D38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（1）选题意义及依据：包括选题依据、文献调研、研究现状及存在的问题等。</w:t>
      </w:r>
      <w:r>
        <w:rPr>
          <w:rFonts w:ascii="黑体" w:eastAsia="黑体" w:hAnsi="黑体" w:cs="黑体" w:hint="eastAsia"/>
          <w:sz w:val="28"/>
          <w:szCs w:val="36"/>
        </w:rPr>
        <w:t>要求论文选</w:t>
      </w:r>
      <w:bookmarkStart w:id="0" w:name="_GoBack"/>
      <w:bookmarkEnd w:id="0"/>
      <w:r>
        <w:rPr>
          <w:rFonts w:ascii="黑体" w:eastAsia="黑体" w:hAnsi="黑体" w:cs="黑体" w:hint="eastAsia"/>
          <w:sz w:val="28"/>
          <w:szCs w:val="36"/>
        </w:rPr>
        <w:t>题与学生所属学科（专业）培养目标一致，</w:t>
      </w:r>
      <w:r>
        <w:rPr>
          <w:rFonts w:ascii="仿宋" w:eastAsia="仿宋" w:hAnsi="仿宋" w:cs="仿宋"/>
          <w:sz w:val="28"/>
          <w:szCs w:val="36"/>
        </w:rPr>
        <w:t>选题合理并具创新性，学生完成一定量的课题相关文献阅读及调研工作。</w:t>
      </w:r>
      <w:r>
        <w:rPr>
          <w:rFonts w:ascii="黑体" w:eastAsia="黑体" w:hAnsi="黑体" w:cs="黑体" w:hint="eastAsia"/>
          <w:sz w:val="28"/>
          <w:szCs w:val="36"/>
        </w:rPr>
        <w:t>出现选题偏离所属学科（专业）的，直接确定为不通过。</w:t>
      </w:r>
    </w:p>
    <w:p w14:paraId="0342AD38" w14:textId="77777777" w:rsidR="000C0D38" w:rsidRDefault="000C0D38" w:rsidP="000C0D38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（2）研究目标与内容：包括研究目标、研究内容及拟解决的关键问题等。要求学生能够针对学位论文选题提出具体的研究内容，并对研究目标、预期达到的结果等进行初步分析和论证。</w:t>
      </w:r>
    </w:p>
    <w:p w14:paraId="2FFBFFA8" w14:textId="77777777" w:rsidR="000C0D38" w:rsidRDefault="000C0D38" w:rsidP="000C0D38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（3）研究方法与技术手段：包括实验方案、技术路线、预期结果等。要求学生能根据目前研究条件，针对研究的方法手段、技术路线等进行可行性分析，研究思路清晰，研究路线框架合理。</w:t>
      </w:r>
    </w:p>
    <w:p w14:paraId="718BA05B" w14:textId="77777777" w:rsidR="000C0D38" w:rsidRDefault="000C0D38" w:rsidP="000C0D38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（4）研究工作进程与安排：包括研究的工作量、进度、所需经费的估算等。学生需提出合理可行的工作计划安排，并汇报当前已经完成或正在开展的研究任务进度。</w:t>
      </w:r>
    </w:p>
    <w:p w14:paraId="1493A91D" w14:textId="77777777" w:rsidR="000C0D38" w:rsidRDefault="000C0D38" w:rsidP="000C0D38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二、专家提问</w:t>
      </w:r>
    </w:p>
    <w:p w14:paraId="7FCB804B" w14:textId="77777777" w:rsidR="000C0D38" w:rsidRDefault="000C0D38" w:rsidP="000C0D38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答辩专家根据学生的陈述内容进行点评和提问，主要针对论文的选题、结构、文献综述、主要观点、创新性等提出意见</w:t>
      </w:r>
      <w:r>
        <w:rPr>
          <w:rFonts w:ascii="仿宋" w:eastAsia="仿宋" w:hAnsi="仿宋" w:cs="仿宋" w:hint="eastAsia"/>
          <w:sz w:val="28"/>
          <w:szCs w:val="36"/>
        </w:rPr>
        <w:t>和建议</w:t>
      </w:r>
      <w:r>
        <w:rPr>
          <w:rFonts w:ascii="仿宋" w:eastAsia="仿宋" w:hAnsi="仿宋" w:cs="仿宋"/>
          <w:sz w:val="28"/>
          <w:szCs w:val="36"/>
        </w:rPr>
        <w:t>。</w:t>
      </w:r>
      <w:r>
        <w:rPr>
          <w:rFonts w:ascii="仿宋" w:eastAsia="仿宋" w:hAnsi="仿宋" w:cs="仿宋" w:hint="eastAsia"/>
          <w:sz w:val="28"/>
          <w:szCs w:val="36"/>
        </w:rPr>
        <w:t>对重要意见和建议应简要记录在开题报告上。</w:t>
      </w:r>
      <w:r>
        <w:rPr>
          <w:rFonts w:ascii="仿宋" w:eastAsia="仿宋" w:hAnsi="仿宋" w:cs="仿宋"/>
          <w:sz w:val="28"/>
          <w:szCs w:val="36"/>
        </w:rPr>
        <w:t xml:space="preserve"> </w:t>
      </w:r>
    </w:p>
    <w:p w14:paraId="3D05B761" w14:textId="77777777" w:rsidR="000C0D38" w:rsidRDefault="000C0D38" w:rsidP="000C0D38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lastRenderedPageBreak/>
        <w:t>三、结果评定</w:t>
      </w:r>
    </w:p>
    <w:p w14:paraId="1F58E114" w14:textId="77777777" w:rsidR="000C0D38" w:rsidRDefault="000C0D38" w:rsidP="000C0D38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答辩专家组采取采取不记名投票方式判定开题结果，评定结果分为“通过”和“不通过”，答辩专家组一半以上成员同意通过的，记为“通过”，否则为“不通过”。结论确定后，专家组组长在开题报告上签字确认。</w:t>
      </w:r>
    </w:p>
    <w:p w14:paraId="488621A2" w14:textId="77777777" w:rsidR="00C8783F" w:rsidRPr="000C0D38" w:rsidRDefault="00C8783F"/>
    <w:sectPr w:rsidR="00C8783F" w:rsidRPr="000C0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38"/>
    <w:rsid w:val="000C0D38"/>
    <w:rsid w:val="00266477"/>
    <w:rsid w:val="003636C1"/>
    <w:rsid w:val="0045529B"/>
    <w:rsid w:val="00C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5C52"/>
  <w15:chartTrackingRefBased/>
  <w15:docId w15:val="{52E895B3-2AD3-E247-B7BF-4BAA8267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2</cp:revision>
  <dcterms:created xsi:type="dcterms:W3CDTF">2022-10-28T03:43:00Z</dcterms:created>
  <dcterms:modified xsi:type="dcterms:W3CDTF">2022-10-31T05:59:00Z</dcterms:modified>
</cp:coreProperties>
</file>