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764A" w14:textId="77777777" w:rsidR="002372FF" w:rsidRDefault="00EE6FEA">
      <w:r>
        <w:rPr>
          <w:noProof/>
        </w:rPr>
        <w:drawing>
          <wp:inline distT="0" distB="0" distL="114300" distR="114300" wp14:anchorId="438638A6" wp14:editId="0F3800D7">
            <wp:extent cx="633730" cy="633730"/>
            <wp:effectExtent l="0" t="0" r="1270" b="1270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284E4FC" wp14:editId="6F51902E">
            <wp:extent cx="3189605" cy="663575"/>
            <wp:effectExtent l="0" t="0" r="1079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4C2A9" w14:textId="77777777" w:rsidR="002372FF" w:rsidRDefault="002372FF"/>
    <w:p w14:paraId="57BC95B3" w14:textId="77777777" w:rsidR="002372FF" w:rsidRDefault="00EE6FEA">
      <w:pPr>
        <w:jc w:val="center"/>
        <w:rPr>
          <w:rFonts w:ascii="华文行楷" w:eastAsia="华文行楷" w:hAnsi="Cambria"/>
          <w:b/>
          <w:color w:val="000000"/>
          <w:sz w:val="36"/>
          <w:szCs w:val="36"/>
        </w:rPr>
      </w:pPr>
      <w:r>
        <w:rPr>
          <w:rFonts w:ascii="华文行楷" w:eastAsia="华文行楷" w:hAnsi="Cambria" w:hint="eastAsia"/>
          <w:b/>
          <w:color w:val="000000"/>
          <w:sz w:val="36"/>
          <w:szCs w:val="36"/>
        </w:rPr>
        <w:t>博士学位论文答辩</w:t>
      </w:r>
    </w:p>
    <w:p w14:paraId="78C7D8BA" w14:textId="77777777" w:rsidR="002372FF" w:rsidRDefault="00EE6FEA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论文题目：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我国制药行业企业家特质对企业研发创新能力的影响研究</w:t>
      </w:r>
    </w:p>
    <w:p w14:paraId="25D25C92" w14:textId="77777777" w:rsidR="002372FF" w:rsidRDefault="00EE6FEA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答辩学生：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张宏武</w:t>
      </w:r>
    </w:p>
    <w:p w14:paraId="12361067" w14:textId="77777777" w:rsidR="002372FF" w:rsidRDefault="00EE6FEA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专业：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社会与管理药学</w:t>
      </w:r>
    </w:p>
    <w:p w14:paraId="3F1FFE35" w14:textId="77777777" w:rsidR="002372FF" w:rsidRDefault="00EE6FEA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导师：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黄文龙教授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1735"/>
        <w:gridCol w:w="3038"/>
        <w:gridCol w:w="1885"/>
      </w:tblGrid>
      <w:tr w:rsidR="002372FF" w14:paraId="354775E2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49681956" w14:textId="77777777" w:rsidR="002372FF" w:rsidRDefault="002372F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9A0C92A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38" w:type="dxa"/>
            <w:shd w:val="clear" w:color="auto" w:fill="auto"/>
          </w:tcPr>
          <w:p w14:paraId="685230B0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422C760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职称</w:t>
            </w:r>
          </w:p>
        </w:tc>
      </w:tr>
      <w:tr w:rsidR="002372FF" w14:paraId="1E8EC9B1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118227EF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答辩主席：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942C494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吴晓明</w:t>
            </w:r>
          </w:p>
        </w:tc>
        <w:tc>
          <w:tcPr>
            <w:tcW w:w="3038" w:type="dxa"/>
            <w:shd w:val="clear" w:color="auto" w:fill="auto"/>
          </w:tcPr>
          <w:p w14:paraId="217C49EB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82C8248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2372FF" w14:paraId="10B7EA70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66DC545B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答辩委员：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D9D04B8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肖诗鹰</w:t>
            </w:r>
          </w:p>
        </w:tc>
        <w:tc>
          <w:tcPr>
            <w:tcW w:w="3038" w:type="dxa"/>
            <w:shd w:val="clear" w:color="auto" w:fill="auto"/>
          </w:tcPr>
          <w:p w14:paraId="7BCAE2A1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科技部中国生物技术发展中心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16527E3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2372FF" w14:paraId="094896A8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AA97C49" w14:textId="77777777" w:rsidR="002372FF" w:rsidRDefault="002372F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3120629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余伯阳</w:t>
            </w:r>
          </w:p>
        </w:tc>
        <w:tc>
          <w:tcPr>
            <w:tcW w:w="3038" w:type="dxa"/>
            <w:shd w:val="clear" w:color="auto" w:fill="auto"/>
          </w:tcPr>
          <w:p w14:paraId="758346A8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83A8D39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2372FF" w14:paraId="65B0944B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40C8616E" w14:textId="77777777" w:rsidR="002372FF" w:rsidRDefault="002372F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24E8DDA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张保献</w:t>
            </w:r>
          </w:p>
        </w:tc>
        <w:tc>
          <w:tcPr>
            <w:tcW w:w="3038" w:type="dxa"/>
            <w:shd w:val="clear" w:color="auto" w:fill="auto"/>
          </w:tcPr>
          <w:p w14:paraId="7AA4DCAD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中国中医科学院中药研究所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1B2DC0D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2372FF" w14:paraId="6A0A1399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4235FC94" w14:textId="77777777" w:rsidR="002372FF" w:rsidRDefault="002372FF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C2792DB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钱海</w:t>
            </w:r>
          </w:p>
        </w:tc>
        <w:tc>
          <w:tcPr>
            <w:tcW w:w="3038" w:type="dxa"/>
            <w:shd w:val="clear" w:color="auto" w:fill="auto"/>
          </w:tcPr>
          <w:p w14:paraId="0539B447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1C5BDAB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2372FF" w14:paraId="39BB66ED" w14:textId="77777777">
        <w:trPr>
          <w:trHeight w:val="454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1F9EC38E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答辩秘书：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8C0D270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石炜</w:t>
            </w:r>
          </w:p>
        </w:tc>
        <w:tc>
          <w:tcPr>
            <w:tcW w:w="3038" w:type="dxa"/>
            <w:shd w:val="clear" w:color="auto" w:fill="auto"/>
          </w:tcPr>
          <w:p w14:paraId="0855E0D7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中国药科大学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19F5CE3" w14:textId="77777777" w:rsidR="002372FF" w:rsidRDefault="00EE6FEA">
            <w:pPr>
              <w:jc w:val="center"/>
              <w:rPr>
                <w:rFonts w:ascii="华文行楷" w:eastAsia="华文行楷" w:hAnsi="Cambria"/>
                <w:b/>
                <w:color w:val="000000"/>
                <w:sz w:val="28"/>
                <w:szCs w:val="28"/>
              </w:rPr>
            </w:pPr>
            <w:r>
              <w:rPr>
                <w:rFonts w:ascii="华文行楷" w:eastAsia="华文行楷" w:hAnsi="Cambria" w:hint="eastAsia"/>
                <w:b/>
                <w:color w:val="000000"/>
                <w:sz w:val="28"/>
                <w:szCs w:val="28"/>
              </w:rPr>
              <w:t>博士</w:t>
            </w:r>
          </w:p>
        </w:tc>
      </w:tr>
    </w:tbl>
    <w:p w14:paraId="6568729A" w14:textId="77777777" w:rsidR="002372FF" w:rsidRDefault="002372FF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14:paraId="73017C59" w14:textId="77777777" w:rsidR="002372FF" w:rsidRDefault="00EE6FEA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答辩时间：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2020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年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6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月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10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日</w:t>
      </w:r>
    </w:p>
    <w:p w14:paraId="1B0C4C95" w14:textId="77777777" w:rsidR="002372FF" w:rsidRDefault="00EE6FEA">
      <w:pPr>
        <w:rPr>
          <w:rFonts w:ascii="华文行楷" w:eastAsia="华文行楷" w:hAnsi="Cambria"/>
          <w:b/>
          <w:color w:val="000000"/>
          <w:sz w:val="28"/>
          <w:szCs w:val="28"/>
        </w:rPr>
      </w:pP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答辩地点：</w:t>
      </w:r>
      <w:r>
        <w:rPr>
          <w:rFonts w:ascii="华文行楷" w:eastAsia="华文行楷" w:hAnsi="Cambria" w:hint="eastAsia"/>
          <w:b/>
          <w:color w:val="000000"/>
          <w:sz w:val="28"/>
          <w:szCs w:val="28"/>
        </w:rPr>
        <w:t>钉钉视频会议（北京）</w:t>
      </w:r>
    </w:p>
    <w:p w14:paraId="41E2B97C" w14:textId="77777777" w:rsidR="002372FF" w:rsidRDefault="002372FF">
      <w:pPr>
        <w:rPr>
          <w:rFonts w:ascii="华文行楷" w:eastAsia="华文行楷" w:hAnsi="Cambria"/>
          <w:b/>
          <w:color w:val="000000"/>
          <w:sz w:val="28"/>
          <w:szCs w:val="28"/>
        </w:rPr>
      </w:pPr>
    </w:p>
    <w:p w14:paraId="31F29D38" w14:textId="77777777" w:rsidR="002372FF" w:rsidRDefault="00EE6FEA">
      <w:pPr>
        <w:jc w:val="center"/>
      </w:pPr>
      <w:r>
        <w:rPr>
          <w:rFonts w:ascii="楷体" w:eastAsia="楷体" w:hAnsi="楷体" w:hint="eastAsia"/>
          <w:b/>
          <w:color w:val="0070C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欢迎各位老师和同学参加</w:t>
      </w:r>
    </w:p>
    <w:sectPr w:rsidR="0023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091FF7"/>
    <w:rsid w:val="002372FF"/>
    <w:rsid w:val="00EE6FEA"/>
    <w:rsid w:val="05824386"/>
    <w:rsid w:val="3AB869C3"/>
    <w:rsid w:val="442E1F7A"/>
    <w:rsid w:val="55091FF7"/>
    <w:rsid w:val="5BB33362"/>
    <w:rsid w:val="61A137FD"/>
    <w:rsid w:val="7A4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6B7B"/>
  <w15:docId w15:val="{010CA875-C3C8-4E09-9787-84C5906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CPUXWB</dc:creator>
  <cp:lastModifiedBy>tong momo</cp:lastModifiedBy>
  <cp:revision>2</cp:revision>
  <dcterms:created xsi:type="dcterms:W3CDTF">2020-06-08T11:58:00Z</dcterms:created>
  <dcterms:modified xsi:type="dcterms:W3CDTF">2020-06-08T11:58:00Z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