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Y="666"/>
        <w:tblW w:w="0" w:type="auto"/>
        <w:tblLook w:val="04A0" w:firstRow="1" w:lastRow="0" w:firstColumn="1" w:lastColumn="0" w:noHBand="0" w:noVBand="1"/>
      </w:tblPr>
      <w:tblGrid>
        <w:gridCol w:w="673"/>
        <w:gridCol w:w="1580"/>
        <w:gridCol w:w="1353"/>
        <w:gridCol w:w="1292"/>
        <w:gridCol w:w="421"/>
        <w:gridCol w:w="640"/>
        <w:gridCol w:w="548"/>
        <w:gridCol w:w="438"/>
        <w:gridCol w:w="1351"/>
      </w:tblGrid>
      <w:tr w:rsidR="00A77FAC" w:rsidRPr="00207695" w14:paraId="74CB2435" w14:textId="77777777" w:rsidTr="00DC232C">
        <w:trPr>
          <w:trHeight w:val="454"/>
        </w:trPr>
        <w:tc>
          <w:tcPr>
            <w:tcW w:w="2236" w:type="dxa"/>
            <w:gridSpan w:val="2"/>
            <w:vMerge w:val="restart"/>
            <w:hideMark/>
          </w:tcPr>
          <w:p w14:paraId="13143F68" w14:textId="24716110" w:rsidR="00093452" w:rsidRPr="00207695" w:rsidRDefault="006858B5" w:rsidP="003018E2">
            <w:pPr>
              <w:rPr>
                <w:b/>
              </w:rPr>
            </w:pPr>
            <w:r w:rsidRPr="006858B5">
              <w:rPr>
                <w:b/>
                <w:noProof/>
              </w:rPr>
              <w:drawing>
                <wp:inline distT="0" distB="0" distL="0" distR="0" wp14:anchorId="4E7F0C0C" wp14:editId="76C21485">
                  <wp:extent cx="1298960" cy="1986643"/>
                  <wp:effectExtent l="0" t="0" r="0" b="0"/>
                  <wp:docPr id="11" name="Picture 2" descr="谭宁华-中药学院">
                    <a:extLst xmlns:a="http://schemas.openxmlformats.org/drawingml/2006/main">
                      <a:ext uri="{FF2B5EF4-FFF2-40B4-BE49-F238E27FC236}">
                        <a16:creationId xmlns:a16="http://schemas.microsoft.com/office/drawing/2014/main" id="{E74F6C74-FE97-4187-8F29-86D5463F4F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谭宁华-中药学院">
                            <a:extLst>
                              <a:ext uri="{FF2B5EF4-FFF2-40B4-BE49-F238E27FC236}">
                                <a16:creationId xmlns:a16="http://schemas.microsoft.com/office/drawing/2014/main" id="{E74F6C74-FE97-4187-8F29-86D5463F4F6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7428" cy="2014889"/>
                          </a:xfrm>
                          <a:prstGeom prst="rect">
                            <a:avLst/>
                          </a:prstGeom>
                          <a:noFill/>
                          <a:ln>
                            <a:noFill/>
                          </a:ln>
                        </pic:spPr>
                      </pic:pic>
                    </a:graphicData>
                  </a:graphic>
                </wp:inline>
              </w:drawing>
            </w:r>
          </w:p>
        </w:tc>
        <w:tc>
          <w:tcPr>
            <w:tcW w:w="1357" w:type="dxa"/>
            <w:noWrap/>
            <w:vAlign w:val="center"/>
            <w:hideMark/>
          </w:tcPr>
          <w:p w14:paraId="0AD1407E" w14:textId="77777777" w:rsidR="00093452" w:rsidRDefault="00093452" w:rsidP="00F9183F">
            <w:pPr>
              <w:jc w:val="center"/>
              <w:rPr>
                <w:b/>
              </w:rPr>
            </w:pPr>
            <w:r w:rsidRPr="00207695">
              <w:rPr>
                <w:rFonts w:hint="eastAsia"/>
                <w:b/>
              </w:rPr>
              <w:t>姓名</w:t>
            </w:r>
          </w:p>
        </w:tc>
        <w:tc>
          <w:tcPr>
            <w:tcW w:w="1718" w:type="dxa"/>
            <w:gridSpan w:val="2"/>
            <w:vAlign w:val="center"/>
          </w:tcPr>
          <w:p w14:paraId="18A3CEBC" w14:textId="60542EF5" w:rsidR="00093452" w:rsidRPr="000C06CC" w:rsidRDefault="006858B5" w:rsidP="00F9183F">
            <w:pPr>
              <w:jc w:val="center"/>
              <w:rPr>
                <w:bCs/>
              </w:rPr>
            </w:pPr>
            <w:r w:rsidRPr="000C06CC">
              <w:rPr>
                <w:rFonts w:hint="eastAsia"/>
                <w:bCs/>
              </w:rPr>
              <w:t>谭宁华</w:t>
            </w:r>
          </w:p>
        </w:tc>
        <w:tc>
          <w:tcPr>
            <w:tcW w:w="1191" w:type="dxa"/>
            <w:gridSpan w:val="2"/>
            <w:vAlign w:val="center"/>
          </w:tcPr>
          <w:p w14:paraId="5F3EB52C" w14:textId="61FB6EDA" w:rsidR="00093452" w:rsidRPr="00207695" w:rsidRDefault="00093452" w:rsidP="00F9183F">
            <w:pPr>
              <w:jc w:val="center"/>
              <w:rPr>
                <w:b/>
              </w:rPr>
            </w:pPr>
            <w:r>
              <w:rPr>
                <w:rFonts w:hint="eastAsia"/>
                <w:b/>
              </w:rPr>
              <w:t>导师类型</w:t>
            </w:r>
          </w:p>
        </w:tc>
        <w:tc>
          <w:tcPr>
            <w:tcW w:w="1794" w:type="dxa"/>
            <w:gridSpan w:val="2"/>
            <w:vAlign w:val="center"/>
          </w:tcPr>
          <w:p w14:paraId="03B93FA4" w14:textId="77777777" w:rsidR="00093452" w:rsidRPr="00444767" w:rsidRDefault="00093452" w:rsidP="00F9183F">
            <w:pPr>
              <w:jc w:val="center"/>
            </w:pPr>
            <w:r w:rsidRPr="00444767">
              <w:rPr>
                <w:rFonts w:hint="eastAsia"/>
              </w:rPr>
              <w:t>直博生导师</w:t>
            </w:r>
          </w:p>
        </w:tc>
      </w:tr>
      <w:tr w:rsidR="00A77FAC" w:rsidRPr="00207695" w14:paraId="26C8F791" w14:textId="77777777" w:rsidTr="00DC232C">
        <w:trPr>
          <w:trHeight w:val="454"/>
        </w:trPr>
        <w:tc>
          <w:tcPr>
            <w:tcW w:w="2236" w:type="dxa"/>
            <w:gridSpan w:val="2"/>
            <w:vMerge/>
          </w:tcPr>
          <w:p w14:paraId="3038F6D9" w14:textId="77777777" w:rsidR="00093452" w:rsidRPr="00207695" w:rsidRDefault="00093452" w:rsidP="003018E2">
            <w:pPr>
              <w:rPr>
                <w:b/>
              </w:rPr>
            </w:pPr>
          </w:p>
        </w:tc>
        <w:tc>
          <w:tcPr>
            <w:tcW w:w="1357" w:type="dxa"/>
            <w:noWrap/>
            <w:vAlign w:val="center"/>
          </w:tcPr>
          <w:p w14:paraId="1462A466" w14:textId="77777777" w:rsidR="00093452" w:rsidRPr="00207695" w:rsidRDefault="00093452" w:rsidP="00F9183F">
            <w:pPr>
              <w:jc w:val="center"/>
              <w:rPr>
                <w:b/>
              </w:rPr>
            </w:pPr>
            <w:r w:rsidRPr="00207695">
              <w:rPr>
                <w:rFonts w:hint="eastAsia"/>
                <w:b/>
              </w:rPr>
              <w:t>学院</w:t>
            </w:r>
            <w:r w:rsidRPr="00207695">
              <w:rPr>
                <w:rFonts w:hint="eastAsia"/>
                <w:b/>
              </w:rPr>
              <w:t>/</w:t>
            </w:r>
            <w:r w:rsidRPr="00207695">
              <w:rPr>
                <w:rFonts w:hint="eastAsia"/>
                <w:b/>
              </w:rPr>
              <w:t>单位</w:t>
            </w:r>
          </w:p>
        </w:tc>
        <w:tc>
          <w:tcPr>
            <w:tcW w:w="1718" w:type="dxa"/>
            <w:gridSpan w:val="2"/>
            <w:vAlign w:val="center"/>
          </w:tcPr>
          <w:p w14:paraId="6EFF3B01" w14:textId="77777777" w:rsidR="006858B5" w:rsidRPr="000C06CC" w:rsidRDefault="006858B5" w:rsidP="00F9183F">
            <w:pPr>
              <w:jc w:val="center"/>
              <w:rPr>
                <w:bCs/>
              </w:rPr>
            </w:pPr>
            <w:r w:rsidRPr="000C06CC">
              <w:rPr>
                <w:rFonts w:hint="eastAsia"/>
                <w:bCs/>
              </w:rPr>
              <w:t>中药学院</w:t>
            </w:r>
          </w:p>
          <w:p w14:paraId="27498E0F" w14:textId="39EDB32B" w:rsidR="00093452" w:rsidRPr="000C06CC" w:rsidRDefault="006858B5" w:rsidP="00F9183F">
            <w:pPr>
              <w:jc w:val="center"/>
              <w:rPr>
                <w:bCs/>
                <w:lang w:val="en-GB"/>
              </w:rPr>
            </w:pPr>
            <w:r w:rsidRPr="000C06CC">
              <w:rPr>
                <w:bCs/>
                <w:lang w:val="en-GB"/>
              </w:rPr>
              <w:t>/</w:t>
            </w:r>
            <w:r w:rsidRPr="000C06CC">
              <w:rPr>
                <w:rFonts w:hint="eastAsia"/>
                <w:bCs/>
                <w:lang w:val="en-GB"/>
              </w:rPr>
              <w:t>中国药科大学</w:t>
            </w:r>
          </w:p>
        </w:tc>
        <w:tc>
          <w:tcPr>
            <w:tcW w:w="1191" w:type="dxa"/>
            <w:gridSpan w:val="2"/>
            <w:vAlign w:val="center"/>
          </w:tcPr>
          <w:p w14:paraId="4BDBA758" w14:textId="77777777" w:rsidR="00093452" w:rsidRPr="00207695" w:rsidRDefault="00093452" w:rsidP="00F9183F">
            <w:pPr>
              <w:jc w:val="center"/>
              <w:rPr>
                <w:b/>
              </w:rPr>
            </w:pPr>
            <w:r w:rsidRPr="00207695">
              <w:rPr>
                <w:rFonts w:hint="eastAsia"/>
                <w:b/>
              </w:rPr>
              <w:t>招生学科</w:t>
            </w:r>
          </w:p>
        </w:tc>
        <w:tc>
          <w:tcPr>
            <w:tcW w:w="1794" w:type="dxa"/>
            <w:gridSpan w:val="2"/>
            <w:vAlign w:val="center"/>
          </w:tcPr>
          <w:p w14:paraId="44AFC943" w14:textId="79EB7BAF" w:rsidR="00093452" w:rsidRPr="000C06CC" w:rsidRDefault="006858B5" w:rsidP="00F9183F">
            <w:pPr>
              <w:jc w:val="center"/>
              <w:rPr>
                <w:bCs/>
              </w:rPr>
            </w:pPr>
            <w:r w:rsidRPr="000C06CC">
              <w:rPr>
                <w:rFonts w:hint="eastAsia"/>
                <w:bCs/>
              </w:rPr>
              <w:t>中药学</w:t>
            </w:r>
          </w:p>
        </w:tc>
      </w:tr>
      <w:tr w:rsidR="00A77FAC" w:rsidRPr="00207695" w14:paraId="4F5D4B65" w14:textId="77777777" w:rsidTr="00DC232C">
        <w:trPr>
          <w:trHeight w:val="454"/>
        </w:trPr>
        <w:tc>
          <w:tcPr>
            <w:tcW w:w="2236" w:type="dxa"/>
            <w:gridSpan w:val="2"/>
            <w:vMerge/>
          </w:tcPr>
          <w:p w14:paraId="06CE428E" w14:textId="77777777" w:rsidR="00093452" w:rsidRPr="00207695" w:rsidRDefault="00093452" w:rsidP="003018E2">
            <w:pPr>
              <w:rPr>
                <w:b/>
              </w:rPr>
            </w:pPr>
          </w:p>
        </w:tc>
        <w:tc>
          <w:tcPr>
            <w:tcW w:w="1357" w:type="dxa"/>
            <w:noWrap/>
            <w:vAlign w:val="center"/>
          </w:tcPr>
          <w:p w14:paraId="31DC0300" w14:textId="77777777" w:rsidR="00093452" w:rsidRPr="00207695" w:rsidRDefault="00093452" w:rsidP="00F9183F">
            <w:pPr>
              <w:jc w:val="center"/>
              <w:rPr>
                <w:b/>
              </w:rPr>
            </w:pPr>
            <w:r w:rsidRPr="00207695">
              <w:rPr>
                <w:rFonts w:hint="eastAsia"/>
                <w:b/>
              </w:rPr>
              <w:t>电话</w:t>
            </w:r>
          </w:p>
        </w:tc>
        <w:tc>
          <w:tcPr>
            <w:tcW w:w="1718" w:type="dxa"/>
            <w:gridSpan w:val="2"/>
            <w:vAlign w:val="center"/>
          </w:tcPr>
          <w:p w14:paraId="606BE06E" w14:textId="24604299" w:rsidR="00093452" w:rsidRPr="000C06CC" w:rsidRDefault="006858B5" w:rsidP="00F9183F">
            <w:pPr>
              <w:jc w:val="center"/>
              <w:rPr>
                <w:bCs/>
              </w:rPr>
            </w:pPr>
            <w:r w:rsidRPr="000C06CC">
              <w:rPr>
                <w:rFonts w:hint="eastAsia"/>
                <w:bCs/>
              </w:rPr>
              <w:t>1</w:t>
            </w:r>
            <w:r w:rsidRPr="000C06CC">
              <w:rPr>
                <w:bCs/>
              </w:rPr>
              <w:t>8168104512</w:t>
            </w:r>
          </w:p>
        </w:tc>
        <w:tc>
          <w:tcPr>
            <w:tcW w:w="1191" w:type="dxa"/>
            <w:gridSpan w:val="2"/>
            <w:vAlign w:val="center"/>
          </w:tcPr>
          <w:p w14:paraId="258DB61A" w14:textId="77777777" w:rsidR="00093452" w:rsidRPr="00207695" w:rsidRDefault="00093452" w:rsidP="00F9183F">
            <w:pPr>
              <w:jc w:val="center"/>
              <w:rPr>
                <w:b/>
              </w:rPr>
            </w:pPr>
            <w:r w:rsidRPr="00207695">
              <w:rPr>
                <w:rFonts w:hint="eastAsia"/>
                <w:b/>
              </w:rPr>
              <w:t>邮箱</w:t>
            </w:r>
          </w:p>
        </w:tc>
        <w:tc>
          <w:tcPr>
            <w:tcW w:w="1794" w:type="dxa"/>
            <w:gridSpan w:val="2"/>
            <w:vAlign w:val="center"/>
          </w:tcPr>
          <w:p w14:paraId="488FCAA1" w14:textId="494962B0" w:rsidR="00093452" w:rsidRPr="000C06CC" w:rsidRDefault="006858B5" w:rsidP="00F9183F">
            <w:pPr>
              <w:jc w:val="center"/>
              <w:rPr>
                <w:bCs/>
              </w:rPr>
            </w:pPr>
            <w:r w:rsidRPr="000C06CC">
              <w:rPr>
                <w:rFonts w:hint="eastAsia"/>
                <w:bCs/>
              </w:rPr>
              <w:t>n</w:t>
            </w:r>
            <w:r w:rsidRPr="000C06CC">
              <w:rPr>
                <w:bCs/>
              </w:rPr>
              <w:t>htan@cpu.edu.cn</w:t>
            </w:r>
          </w:p>
        </w:tc>
      </w:tr>
      <w:tr w:rsidR="00093452" w:rsidRPr="00207695" w14:paraId="11690DFE" w14:textId="77777777" w:rsidTr="00A77FAC">
        <w:trPr>
          <w:trHeight w:val="799"/>
        </w:trPr>
        <w:tc>
          <w:tcPr>
            <w:tcW w:w="2236" w:type="dxa"/>
            <w:gridSpan w:val="2"/>
            <w:vMerge/>
            <w:hideMark/>
          </w:tcPr>
          <w:p w14:paraId="4922316A" w14:textId="77777777" w:rsidR="00093452" w:rsidRPr="00207695" w:rsidRDefault="00093452" w:rsidP="003018E2">
            <w:pPr>
              <w:rPr>
                <w:b/>
              </w:rPr>
            </w:pPr>
          </w:p>
        </w:tc>
        <w:tc>
          <w:tcPr>
            <w:tcW w:w="6060" w:type="dxa"/>
            <w:gridSpan w:val="7"/>
            <w:noWrap/>
            <w:hideMark/>
          </w:tcPr>
          <w:p w14:paraId="3FCE938A" w14:textId="77777777" w:rsidR="00093452" w:rsidRDefault="00093452" w:rsidP="003018E2">
            <w:pPr>
              <w:rPr>
                <w:b/>
              </w:rPr>
            </w:pPr>
            <w:r w:rsidRPr="00207695">
              <w:rPr>
                <w:rFonts w:hint="eastAsia"/>
                <w:b/>
              </w:rPr>
              <w:t>研究方向（</w:t>
            </w:r>
            <w:r w:rsidRPr="00207695">
              <w:rPr>
                <w:rFonts w:hint="eastAsia"/>
                <w:b/>
              </w:rPr>
              <w:t>100</w:t>
            </w:r>
            <w:r w:rsidRPr="00207695">
              <w:rPr>
                <w:rFonts w:hint="eastAsia"/>
                <w:b/>
              </w:rPr>
              <w:t>字以内）</w:t>
            </w:r>
          </w:p>
          <w:p w14:paraId="1ECFC741" w14:textId="77777777" w:rsidR="00812104" w:rsidRPr="000C06CC" w:rsidRDefault="00812104" w:rsidP="00812104">
            <w:pPr>
              <w:pStyle w:val="a8"/>
              <w:numPr>
                <w:ilvl w:val="0"/>
                <w:numId w:val="2"/>
              </w:numPr>
              <w:ind w:firstLineChars="0"/>
            </w:pPr>
            <w:r w:rsidRPr="000C06CC">
              <w:rPr>
                <w:rFonts w:hint="eastAsia"/>
              </w:rPr>
              <w:t>植物环肽领域国内外知名专家</w:t>
            </w:r>
          </w:p>
          <w:p w14:paraId="241BCB27" w14:textId="7F265B59" w:rsidR="00812104" w:rsidRPr="000C06CC" w:rsidRDefault="00812104" w:rsidP="00812104">
            <w:pPr>
              <w:pStyle w:val="a8"/>
              <w:numPr>
                <w:ilvl w:val="0"/>
                <w:numId w:val="2"/>
              </w:numPr>
              <w:ind w:firstLineChars="0"/>
            </w:pPr>
            <w:r w:rsidRPr="000C06CC">
              <w:rPr>
                <w:rFonts w:hint="eastAsia"/>
              </w:rPr>
              <w:t>研究方向：中药学，特别是中药化学、中药药理、中药资源、新药和健康产品研发</w:t>
            </w:r>
          </w:p>
          <w:p w14:paraId="1F06F4A7" w14:textId="593260D2" w:rsidR="00812104" w:rsidRPr="000C06CC" w:rsidRDefault="00812104" w:rsidP="00812104">
            <w:pPr>
              <w:pStyle w:val="a8"/>
              <w:numPr>
                <w:ilvl w:val="0"/>
                <w:numId w:val="2"/>
              </w:numPr>
              <w:ind w:firstLineChars="0"/>
            </w:pPr>
            <w:r w:rsidRPr="000C06CC">
              <w:rPr>
                <w:rFonts w:hint="eastAsia"/>
              </w:rPr>
              <w:t>研究领域：含环肽中药系统研究、止咳中药系统研究、抗肿瘤和眼用创新药研发、植物饮料和草本化妆品研发</w:t>
            </w:r>
          </w:p>
          <w:p w14:paraId="363459E2" w14:textId="77777777" w:rsidR="00093452" w:rsidRPr="00207695" w:rsidRDefault="00093452" w:rsidP="003018E2">
            <w:pPr>
              <w:rPr>
                <w:b/>
              </w:rPr>
            </w:pPr>
          </w:p>
        </w:tc>
      </w:tr>
      <w:tr w:rsidR="00F9183F" w:rsidRPr="00207695" w14:paraId="6580B181" w14:textId="77777777" w:rsidTr="00924377">
        <w:trPr>
          <w:trHeight w:val="469"/>
        </w:trPr>
        <w:tc>
          <w:tcPr>
            <w:tcW w:w="8296" w:type="dxa"/>
            <w:gridSpan w:val="9"/>
            <w:shd w:val="clear" w:color="auto" w:fill="E7E6E6" w:themeFill="background2"/>
            <w:noWrap/>
            <w:hideMark/>
          </w:tcPr>
          <w:p w14:paraId="167D71BA" w14:textId="4D75E811" w:rsidR="00F9183F" w:rsidRPr="00207695" w:rsidRDefault="00F9183F" w:rsidP="00F9183F">
            <w:pPr>
              <w:rPr>
                <w:b/>
              </w:rPr>
            </w:pPr>
            <w:r w:rsidRPr="00207695">
              <w:rPr>
                <w:rFonts w:hint="eastAsia"/>
                <w:b/>
              </w:rPr>
              <w:t>个人简介（包括教育背景、工作经历、社会兼职、视频链接等）</w:t>
            </w:r>
          </w:p>
        </w:tc>
      </w:tr>
      <w:tr w:rsidR="00F9183F" w:rsidRPr="00207695" w14:paraId="5EFA9012" w14:textId="77777777" w:rsidTr="003018E2">
        <w:trPr>
          <w:trHeight w:val="629"/>
        </w:trPr>
        <w:tc>
          <w:tcPr>
            <w:tcW w:w="8296" w:type="dxa"/>
            <w:gridSpan w:val="9"/>
            <w:noWrap/>
          </w:tcPr>
          <w:p w14:paraId="1EA03B16" w14:textId="3B88FBE0" w:rsidR="00DA2B38" w:rsidRPr="000C06CC" w:rsidRDefault="008165F3" w:rsidP="003018E2">
            <w:pPr>
              <w:rPr>
                <w:bCs/>
              </w:rPr>
            </w:pPr>
            <w:r w:rsidRPr="000C06CC">
              <w:rPr>
                <w:rFonts w:hint="eastAsia"/>
                <w:bCs/>
              </w:rPr>
              <w:t>（</w:t>
            </w:r>
            <w:r w:rsidRPr="000C06CC">
              <w:rPr>
                <w:rFonts w:hint="eastAsia"/>
                <w:bCs/>
              </w:rPr>
              <w:t>1</w:t>
            </w:r>
            <w:r w:rsidRPr="000C06CC">
              <w:rPr>
                <w:rFonts w:hint="eastAsia"/>
                <w:bCs/>
              </w:rPr>
              <w:t>）</w:t>
            </w:r>
            <w:r w:rsidR="007D7092" w:rsidRPr="000C06CC">
              <w:rPr>
                <w:rFonts w:hint="eastAsia"/>
                <w:bCs/>
              </w:rPr>
              <w:t>1984</w:t>
            </w:r>
            <w:r w:rsidR="007D7092" w:rsidRPr="000C06CC">
              <w:rPr>
                <w:rFonts w:hint="eastAsia"/>
                <w:bCs/>
              </w:rPr>
              <w:t>年本科毕业于贵阳医学院药学系，</w:t>
            </w:r>
            <w:r w:rsidR="007D7092" w:rsidRPr="000C06CC">
              <w:rPr>
                <w:rFonts w:hint="eastAsia"/>
                <w:bCs/>
              </w:rPr>
              <w:t>1990</w:t>
            </w:r>
            <w:r w:rsidR="00DA2B38" w:rsidRPr="000C06CC">
              <w:rPr>
                <w:rFonts w:hint="eastAsia"/>
                <w:bCs/>
              </w:rPr>
              <w:t>和</w:t>
            </w:r>
            <w:r w:rsidR="00DA2B38" w:rsidRPr="000C06CC">
              <w:rPr>
                <w:rFonts w:hint="eastAsia"/>
                <w:bCs/>
              </w:rPr>
              <w:t>1</w:t>
            </w:r>
            <w:r w:rsidR="00DA2B38" w:rsidRPr="000C06CC">
              <w:rPr>
                <w:bCs/>
              </w:rPr>
              <w:t>993</w:t>
            </w:r>
            <w:r w:rsidR="007D7092" w:rsidRPr="000C06CC">
              <w:rPr>
                <w:rFonts w:hint="eastAsia"/>
                <w:bCs/>
              </w:rPr>
              <w:t>年硕士</w:t>
            </w:r>
            <w:r w:rsidR="00DA2B38" w:rsidRPr="000C06CC">
              <w:rPr>
                <w:rFonts w:hint="eastAsia"/>
                <w:bCs/>
              </w:rPr>
              <w:t>和博士</w:t>
            </w:r>
            <w:r w:rsidR="007D7092" w:rsidRPr="000C06CC">
              <w:rPr>
                <w:rFonts w:hint="eastAsia"/>
                <w:bCs/>
              </w:rPr>
              <w:t>毕业于中国药科大学天然药物化学专业，</w:t>
            </w:r>
            <w:r w:rsidR="007D7092" w:rsidRPr="000C06CC">
              <w:rPr>
                <w:rFonts w:hint="eastAsia"/>
                <w:bCs/>
              </w:rPr>
              <w:t>1993-1995</w:t>
            </w:r>
            <w:r w:rsidR="007D7092" w:rsidRPr="000C06CC">
              <w:rPr>
                <w:rFonts w:hint="eastAsia"/>
                <w:bCs/>
              </w:rPr>
              <w:t>年中国科学院昆明植物研究所植物化学博士后。</w:t>
            </w:r>
          </w:p>
          <w:p w14:paraId="0CE75D19" w14:textId="4DE0A3D2" w:rsidR="00DA2B38" w:rsidRPr="000C06CC" w:rsidRDefault="008165F3" w:rsidP="003018E2">
            <w:pPr>
              <w:rPr>
                <w:bCs/>
              </w:rPr>
            </w:pPr>
            <w:r w:rsidRPr="000C06CC">
              <w:rPr>
                <w:rFonts w:hint="eastAsia"/>
                <w:bCs/>
              </w:rPr>
              <w:t>（</w:t>
            </w:r>
            <w:r w:rsidRPr="000C06CC">
              <w:rPr>
                <w:rFonts w:hint="eastAsia"/>
                <w:bCs/>
              </w:rPr>
              <w:t>2</w:t>
            </w:r>
            <w:r w:rsidRPr="000C06CC">
              <w:rPr>
                <w:rFonts w:hint="eastAsia"/>
                <w:bCs/>
              </w:rPr>
              <w:t>）</w:t>
            </w:r>
            <w:r w:rsidR="007D7092" w:rsidRPr="000C06CC">
              <w:rPr>
                <w:rFonts w:hint="eastAsia"/>
                <w:bCs/>
              </w:rPr>
              <w:t>1996-2015</w:t>
            </w:r>
            <w:r w:rsidR="007D7092" w:rsidRPr="000C06CC">
              <w:rPr>
                <w:rFonts w:hint="eastAsia"/>
                <w:bCs/>
              </w:rPr>
              <w:t>年中国科学院昆明植物研究所植物化学与西部植物资源持续利用国家重点实验室副研究员</w:t>
            </w:r>
            <w:r w:rsidR="00DA2B38" w:rsidRPr="000C06CC">
              <w:rPr>
                <w:rFonts w:hint="eastAsia"/>
                <w:bCs/>
              </w:rPr>
              <w:t>/</w:t>
            </w:r>
            <w:r w:rsidR="007D7092" w:rsidRPr="000C06CC">
              <w:rPr>
                <w:rFonts w:hint="eastAsia"/>
                <w:bCs/>
              </w:rPr>
              <w:t>研究员</w:t>
            </w:r>
            <w:r w:rsidR="00DA2B38" w:rsidRPr="000C06CC">
              <w:rPr>
                <w:rFonts w:hint="eastAsia"/>
                <w:bCs/>
              </w:rPr>
              <w:t>/</w:t>
            </w:r>
            <w:r w:rsidR="00DA2B38" w:rsidRPr="000C06CC">
              <w:rPr>
                <w:rFonts w:hint="eastAsia"/>
                <w:bCs/>
              </w:rPr>
              <w:t>副主任</w:t>
            </w:r>
            <w:r w:rsidR="007D7092" w:rsidRPr="000C06CC">
              <w:rPr>
                <w:rFonts w:hint="eastAsia"/>
                <w:bCs/>
              </w:rPr>
              <w:t>，</w:t>
            </w:r>
            <w:r w:rsidR="007D7092" w:rsidRPr="000C06CC">
              <w:rPr>
                <w:rFonts w:hint="eastAsia"/>
                <w:bCs/>
              </w:rPr>
              <w:t>2015</w:t>
            </w:r>
            <w:r w:rsidR="007D7092" w:rsidRPr="000C06CC">
              <w:rPr>
                <w:rFonts w:hint="eastAsia"/>
                <w:bCs/>
              </w:rPr>
              <w:t>年作为高层次人才全职引进</w:t>
            </w:r>
            <w:r w:rsidR="00DA2B38" w:rsidRPr="000C06CC">
              <w:rPr>
                <w:rFonts w:hint="eastAsia"/>
                <w:bCs/>
              </w:rPr>
              <w:t>到中国药科大学，教授</w:t>
            </w:r>
            <w:r w:rsidRPr="000C06CC">
              <w:rPr>
                <w:rFonts w:hint="eastAsia"/>
                <w:bCs/>
              </w:rPr>
              <w:t>/</w:t>
            </w:r>
            <w:r w:rsidRPr="000C06CC">
              <w:rPr>
                <w:rFonts w:hint="eastAsia"/>
                <w:bCs/>
              </w:rPr>
              <w:t>博导，</w:t>
            </w:r>
            <w:r w:rsidR="00DA2B38" w:rsidRPr="000C06CC">
              <w:rPr>
                <w:rFonts w:hint="eastAsia"/>
                <w:bCs/>
              </w:rPr>
              <w:t>中药学院副院长</w:t>
            </w:r>
            <w:r w:rsidR="00DA2B38" w:rsidRPr="000C06CC">
              <w:rPr>
                <w:rFonts w:hint="eastAsia"/>
                <w:bCs/>
              </w:rPr>
              <w:t>/</w:t>
            </w:r>
            <w:r w:rsidR="00DA2B38" w:rsidRPr="000C06CC">
              <w:rPr>
                <w:rFonts w:hint="eastAsia"/>
                <w:bCs/>
              </w:rPr>
              <w:t>院长</w:t>
            </w:r>
            <w:r w:rsidR="007D7092" w:rsidRPr="000C06CC">
              <w:rPr>
                <w:rFonts w:hint="eastAsia"/>
                <w:bCs/>
              </w:rPr>
              <w:t>。</w:t>
            </w:r>
          </w:p>
          <w:p w14:paraId="787F93F8" w14:textId="67B37AB2" w:rsidR="00F9183F" w:rsidRPr="000C06CC" w:rsidRDefault="008165F3" w:rsidP="003018E2">
            <w:pPr>
              <w:rPr>
                <w:bCs/>
              </w:rPr>
            </w:pPr>
            <w:r w:rsidRPr="000C06CC">
              <w:rPr>
                <w:rFonts w:hint="eastAsia"/>
                <w:bCs/>
              </w:rPr>
              <w:t>（</w:t>
            </w:r>
            <w:r w:rsidRPr="000C06CC">
              <w:rPr>
                <w:rFonts w:hint="eastAsia"/>
                <w:bCs/>
              </w:rPr>
              <w:t>3</w:t>
            </w:r>
            <w:r w:rsidRPr="000C06CC">
              <w:rPr>
                <w:rFonts w:hint="eastAsia"/>
                <w:bCs/>
              </w:rPr>
              <w:t>）</w:t>
            </w:r>
            <w:r w:rsidR="007D7092" w:rsidRPr="000C06CC">
              <w:rPr>
                <w:rFonts w:hint="eastAsia"/>
                <w:bCs/>
              </w:rPr>
              <w:t>先后到德国</w:t>
            </w:r>
            <w:r w:rsidR="007D7092" w:rsidRPr="000C06CC">
              <w:rPr>
                <w:rFonts w:hint="eastAsia"/>
                <w:bCs/>
              </w:rPr>
              <w:t>BAYER</w:t>
            </w:r>
            <w:r w:rsidR="007D7092" w:rsidRPr="000C06CC">
              <w:rPr>
                <w:rFonts w:hint="eastAsia"/>
                <w:bCs/>
              </w:rPr>
              <w:t>药物研究所、美国</w:t>
            </w:r>
            <w:r w:rsidR="007D7092" w:rsidRPr="000C06CC">
              <w:rPr>
                <w:rFonts w:hint="eastAsia"/>
                <w:bCs/>
              </w:rPr>
              <w:t>NCI</w:t>
            </w:r>
            <w:r w:rsidR="007D7092" w:rsidRPr="000C06CC">
              <w:rPr>
                <w:rFonts w:hint="eastAsia"/>
                <w:bCs/>
              </w:rPr>
              <w:t>、澳大利亚昆士兰大学和美国威斯康星大学从事合作研究。</w:t>
            </w:r>
          </w:p>
          <w:p w14:paraId="6A15BCD8" w14:textId="4B84E0FB" w:rsidR="00DA2B38" w:rsidRPr="00F9183F" w:rsidRDefault="008165F3" w:rsidP="003018E2">
            <w:pPr>
              <w:rPr>
                <w:b/>
              </w:rPr>
            </w:pPr>
            <w:r w:rsidRPr="000C06CC">
              <w:rPr>
                <w:rFonts w:hint="eastAsia"/>
                <w:bCs/>
              </w:rPr>
              <w:t>（</w:t>
            </w:r>
            <w:r w:rsidRPr="000C06CC">
              <w:rPr>
                <w:rFonts w:hint="eastAsia"/>
                <w:bCs/>
              </w:rPr>
              <w:t>4</w:t>
            </w:r>
            <w:r w:rsidRPr="000C06CC">
              <w:rPr>
                <w:rFonts w:hint="eastAsia"/>
                <w:bCs/>
              </w:rPr>
              <w:t>）</w:t>
            </w:r>
            <w:r w:rsidR="00DA2B38" w:rsidRPr="000C06CC">
              <w:rPr>
                <w:bCs/>
              </w:rPr>
              <w:t>中国植物学会植物化学和资源学专业委员会主任委员，全国中医药高等教育学会中药教育学会副理事长，江苏省人才创业创新促进会副会长等</w:t>
            </w:r>
            <w:r w:rsidRPr="000C06CC">
              <w:rPr>
                <w:rFonts w:hint="eastAsia"/>
                <w:bCs/>
              </w:rPr>
              <w:t>。</w:t>
            </w:r>
          </w:p>
        </w:tc>
      </w:tr>
      <w:tr w:rsidR="00880453" w:rsidRPr="00207695" w14:paraId="010572D3" w14:textId="77777777" w:rsidTr="00924377">
        <w:trPr>
          <w:trHeight w:val="422"/>
        </w:trPr>
        <w:tc>
          <w:tcPr>
            <w:tcW w:w="8296" w:type="dxa"/>
            <w:gridSpan w:val="9"/>
            <w:shd w:val="clear" w:color="auto" w:fill="E7E6E6" w:themeFill="background2"/>
            <w:noWrap/>
            <w:hideMark/>
          </w:tcPr>
          <w:p w14:paraId="15267FE7" w14:textId="77777777" w:rsidR="00880453" w:rsidRPr="00207695" w:rsidRDefault="00880453" w:rsidP="003018E2">
            <w:pPr>
              <w:rPr>
                <w:b/>
              </w:rPr>
            </w:pPr>
            <w:r w:rsidRPr="00207695">
              <w:rPr>
                <w:rFonts w:hint="eastAsia"/>
                <w:b/>
              </w:rPr>
              <w:t>主持科研项目（</w:t>
            </w:r>
            <w:r w:rsidR="0006535C">
              <w:rPr>
                <w:b/>
              </w:rPr>
              <w:t>3</w:t>
            </w:r>
            <w:r w:rsidRPr="00207695">
              <w:rPr>
                <w:rFonts w:hint="eastAsia"/>
                <w:b/>
              </w:rPr>
              <w:t>个以内）</w:t>
            </w:r>
          </w:p>
        </w:tc>
      </w:tr>
      <w:tr w:rsidR="00A77FAC" w:rsidRPr="00207695" w14:paraId="244A52E0" w14:textId="77777777" w:rsidTr="00DC232C">
        <w:trPr>
          <w:trHeight w:val="930"/>
        </w:trPr>
        <w:tc>
          <w:tcPr>
            <w:tcW w:w="669" w:type="dxa"/>
            <w:noWrap/>
            <w:hideMark/>
          </w:tcPr>
          <w:p w14:paraId="4912BB14" w14:textId="77777777" w:rsidR="00880453" w:rsidRPr="00207695" w:rsidRDefault="00880453" w:rsidP="003018E2">
            <w:pPr>
              <w:rPr>
                <w:b/>
              </w:rPr>
            </w:pPr>
            <w:r w:rsidRPr="00207695">
              <w:rPr>
                <w:rFonts w:hint="eastAsia"/>
                <w:b/>
              </w:rPr>
              <w:t>编号</w:t>
            </w:r>
          </w:p>
        </w:tc>
        <w:tc>
          <w:tcPr>
            <w:tcW w:w="1567" w:type="dxa"/>
            <w:noWrap/>
            <w:hideMark/>
          </w:tcPr>
          <w:p w14:paraId="6E9FD178" w14:textId="77777777" w:rsidR="00880453" w:rsidRPr="00207695" w:rsidRDefault="00880453" w:rsidP="003018E2">
            <w:pPr>
              <w:rPr>
                <w:b/>
              </w:rPr>
            </w:pPr>
            <w:r w:rsidRPr="00207695">
              <w:rPr>
                <w:rFonts w:hint="eastAsia"/>
                <w:b/>
              </w:rPr>
              <w:t>项目名称</w:t>
            </w:r>
          </w:p>
        </w:tc>
        <w:tc>
          <w:tcPr>
            <w:tcW w:w="1357" w:type="dxa"/>
            <w:hideMark/>
          </w:tcPr>
          <w:p w14:paraId="0433E0C8" w14:textId="77777777" w:rsidR="00880453" w:rsidRPr="00207695" w:rsidRDefault="00880453" w:rsidP="003018E2">
            <w:pPr>
              <w:rPr>
                <w:b/>
              </w:rPr>
            </w:pPr>
            <w:r w:rsidRPr="00207695">
              <w:rPr>
                <w:rFonts w:hint="eastAsia"/>
                <w:b/>
              </w:rPr>
              <w:t>项目类型</w:t>
            </w:r>
            <w:r w:rsidRPr="00207695">
              <w:rPr>
                <w:rFonts w:hint="eastAsia"/>
                <w:b/>
              </w:rPr>
              <w:t>[</w:t>
            </w:r>
            <w:r w:rsidRPr="00207695">
              <w:rPr>
                <w:rFonts w:hint="eastAsia"/>
                <w:b/>
              </w:rPr>
              <w:t>横向课题</w:t>
            </w:r>
            <w:r w:rsidRPr="00207695">
              <w:rPr>
                <w:rFonts w:hint="eastAsia"/>
                <w:b/>
              </w:rPr>
              <w:t>/</w:t>
            </w:r>
            <w:r w:rsidRPr="00207695">
              <w:rPr>
                <w:rFonts w:hint="eastAsia"/>
                <w:b/>
              </w:rPr>
              <w:t>纵向课题</w:t>
            </w:r>
            <w:r w:rsidRPr="00207695">
              <w:rPr>
                <w:rFonts w:hint="eastAsia"/>
                <w:b/>
              </w:rPr>
              <w:t>]</w:t>
            </w:r>
          </w:p>
        </w:tc>
        <w:tc>
          <w:tcPr>
            <w:tcW w:w="1296" w:type="dxa"/>
            <w:noWrap/>
            <w:hideMark/>
          </w:tcPr>
          <w:p w14:paraId="5543199E" w14:textId="77777777" w:rsidR="00880453" w:rsidRPr="00207695" w:rsidRDefault="00880453" w:rsidP="003018E2">
            <w:pPr>
              <w:rPr>
                <w:b/>
              </w:rPr>
            </w:pPr>
            <w:r w:rsidRPr="00207695">
              <w:rPr>
                <w:rFonts w:hint="eastAsia"/>
                <w:b/>
              </w:rPr>
              <w:t>项目类别</w:t>
            </w:r>
          </w:p>
        </w:tc>
        <w:tc>
          <w:tcPr>
            <w:tcW w:w="1064" w:type="dxa"/>
            <w:gridSpan w:val="2"/>
            <w:noWrap/>
            <w:hideMark/>
          </w:tcPr>
          <w:p w14:paraId="0A3AAEC0" w14:textId="77777777" w:rsidR="00880453" w:rsidRPr="00207695" w:rsidRDefault="00880453" w:rsidP="003018E2">
            <w:pPr>
              <w:rPr>
                <w:b/>
              </w:rPr>
            </w:pPr>
            <w:r w:rsidRPr="00207695">
              <w:rPr>
                <w:rFonts w:hint="eastAsia"/>
                <w:b/>
              </w:rPr>
              <w:t>起讫时间</w:t>
            </w:r>
          </w:p>
        </w:tc>
        <w:tc>
          <w:tcPr>
            <w:tcW w:w="988" w:type="dxa"/>
            <w:gridSpan w:val="2"/>
            <w:noWrap/>
            <w:hideMark/>
          </w:tcPr>
          <w:p w14:paraId="084EA1E4" w14:textId="77777777" w:rsidR="00880453" w:rsidRPr="00207695" w:rsidRDefault="00880453" w:rsidP="003018E2">
            <w:pPr>
              <w:rPr>
                <w:b/>
              </w:rPr>
            </w:pPr>
            <w:r w:rsidRPr="00207695">
              <w:rPr>
                <w:rFonts w:hint="eastAsia"/>
                <w:b/>
              </w:rPr>
              <w:t>总经费（万元）</w:t>
            </w:r>
          </w:p>
        </w:tc>
        <w:tc>
          <w:tcPr>
            <w:tcW w:w="1355" w:type="dxa"/>
            <w:hideMark/>
          </w:tcPr>
          <w:p w14:paraId="4BA56CC3" w14:textId="77777777" w:rsidR="00880453" w:rsidRPr="00207695" w:rsidRDefault="00880453" w:rsidP="003018E2">
            <w:pPr>
              <w:rPr>
                <w:b/>
              </w:rPr>
            </w:pPr>
            <w:r w:rsidRPr="00207695">
              <w:rPr>
                <w:rFonts w:hint="eastAsia"/>
                <w:b/>
              </w:rPr>
              <w:t>本人承担任务</w:t>
            </w:r>
            <w:r w:rsidRPr="00207695">
              <w:rPr>
                <w:rFonts w:hint="eastAsia"/>
                <w:b/>
              </w:rPr>
              <w:t>[</w:t>
            </w:r>
            <w:r w:rsidRPr="00207695">
              <w:rPr>
                <w:rFonts w:hint="eastAsia"/>
                <w:b/>
              </w:rPr>
              <w:t>主持、负责、参与</w:t>
            </w:r>
            <w:r w:rsidRPr="00207695">
              <w:rPr>
                <w:rFonts w:hint="eastAsia"/>
                <w:b/>
              </w:rPr>
              <w:t>]</w:t>
            </w:r>
          </w:p>
        </w:tc>
      </w:tr>
      <w:tr w:rsidR="00A77FAC" w:rsidRPr="00207695" w14:paraId="33F95489" w14:textId="77777777" w:rsidTr="00DC232C">
        <w:trPr>
          <w:trHeight w:val="567"/>
        </w:trPr>
        <w:tc>
          <w:tcPr>
            <w:tcW w:w="669" w:type="dxa"/>
            <w:noWrap/>
          </w:tcPr>
          <w:p w14:paraId="525A33A4" w14:textId="32499A45" w:rsidR="009A3A52" w:rsidRPr="00BA7313" w:rsidRDefault="009A3A52" w:rsidP="009A3A52">
            <w:pPr>
              <w:rPr>
                <w:bCs/>
              </w:rPr>
            </w:pPr>
            <w:r w:rsidRPr="00BA7313">
              <w:rPr>
                <w:rFonts w:hint="eastAsia"/>
                <w:bCs/>
              </w:rPr>
              <w:t>1</w:t>
            </w:r>
          </w:p>
        </w:tc>
        <w:tc>
          <w:tcPr>
            <w:tcW w:w="1567" w:type="dxa"/>
            <w:noWrap/>
          </w:tcPr>
          <w:p w14:paraId="697BF35E" w14:textId="2B61D4CE" w:rsidR="009A3A52" w:rsidRPr="00BA7313" w:rsidRDefault="009A3A52" w:rsidP="009A3A52">
            <w:pPr>
              <w:jc w:val="left"/>
              <w:rPr>
                <w:bCs/>
              </w:rPr>
            </w:pPr>
            <w:r w:rsidRPr="00BA7313">
              <w:rPr>
                <w:rFonts w:hint="eastAsia"/>
                <w:bCs/>
              </w:rPr>
              <w:t>治疗</w:t>
            </w:r>
            <w:r w:rsidRPr="00BA7313">
              <w:rPr>
                <w:rFonts w:hint="eastAsia"/>
                <w:bCs/>
              </w:rPr>
              <w:t>K-</w:t>
            </w:r>
            <w:proofErr w:type="spellStart"/>
            <w:r w:rsidRPr="00BA7313">
              <w:rPr>
                <w:rFonts w:hint="eastAsia"/>
                <w:bCs/>
              </w:rPr>
              <w:t>ras</w:t>
            </w:r>
            <w:proofErr w:type="spellEnd"/>
            <w:r w:rsidRPr="00BA7313">
              <w:rPr>
                <w:rFonts w:hint="eastAsia"/>
                <w:bCs/>
              </w:rPr>
              <w:t>突变结直肠癌的天然环肽类创新药物</w:t>
            </w:r>
            <w:r w:rsidRPr="00BA7313">
              <w:rPr>
                <w:rFonts w:hint="eastAsia"/>
                <w:bCs/>
              </w:rPr>
              <w:t>TNH-1551-01</w:t>
            </w:r>
            <w:r w:rsidRPr="00BA7313">
              <w:rPr>
                <w:rFonts w:hint="eastAsia"/>
                <w:bCs/>
              </w:rPr>
              <w:t>注射剂新品种研发</w:t>
            </w:r>
          </w:p>
        </w:tc>
        <w:tc>
          <w:tcPr>
            <w:tcW w:w="1357" w:type="dxa"/>
          </w:tcPr>
          <w:p w14:paraId="5334405A" w14:textId="632DBB53" w:rsidR="009A3A52" w:rsidRPr="00BA7313" w:rsidRDefault="009A3A52" w:rsidP="009A3A52">
            <w:pPr>
              <w:jc w:val="left"/>
              <w:rPr>
                <w:bCs/>
              </w:rPr>
            </w:pPr>
            <w:r w:rsidRPr="00BA7313">
              <w:rPr>
                <w:rFonts w:hint="eastAsia"/>
                <w:bCs/>
              </w:rPr>
              <w:t>纵向课题</w:t>
            </w:r>
          </w:p>
        </w:tc>
        <w:tc>
          <w:tcPr>
            <w:tcW w:w="1296" w:type="dxa"/>
            <w:noWrap/>
          </w:tcPr>
          <w:p w14:paraId="1695A96B" w14:textId="6C784CD8" w:rsidR="009A3A52" w:rsidRPr="00BA7313" w:rsidRDefault="009A3A52" w:rsidP="009A3A52">
            <w:pPr>
              <w:jc w:val="left"/>
              <w:rPr>
                <w:bCs/>
              </w:rPr>
            </w:pPr>
            <w:r w:rsidRPr="00BA7313">
              <w:rPr>
                <w:rFonts w:hint="eastAsia"/>
                <w:bCs/>
              </w:rPr>
              <w:t>国家“重大新药创制”科技重大专项</w:t>
            </w:r>
          </w:p>
        </w:tc>
        <w:tc>
          <w:tcPr>
            <w:tcW w:w="1064" w:type="dxa"/>
            <w:gridSpan w:val="2"/>
            <w:noWrap/>
          </w:tcPr>
          <w:p w14:paraId="069136DB" w14:textId="5E28F7AC" w:rsidR="009A3A52" w:rsidRPr="00BA7313" w:rsidRDefault="009A3A52" w:rsidP="009A3A52">
            <w:pPr>
              <w:jc w:val="left"/>
              <w:rPr>
                <w:bCs/>
              </w:rPr>
            </w:pPr>
            <w:r w:rsidRPr="00BA7313">
              <w:rPr>
                <w:rFonts w:hint="eastAsia"/>
                <w:bCs/>
              </w:rPr>
              <w:t>2</w:t>
            </w:r>
            <w:r w:rsidRPr="00BA7313">
              <w:rPr>
                <w:bCs/>
              </w:rPr>
              <w:t>017-2020</w:t>
            </w:r>
          </w:p>
        </w:tc>
        <w:tc>
          <w:tcPr>
            <w:tcW w:w="988" w:type="dxa"/>
            <w:gridSpan w:val="2"/>
            <w:noWrap/>
          </w:tcPr>
          <w:p w14:paraId="0BF21FE4" w14:textId="64B26F67" w:rsidR="009A3A52" w:rsidRPr="00BA7313" w:rsidRDefault="009A3A52" w:rsidP="009A3A52">
            <w:pPr>
              <w:jc w:val="left"/>
              <w:rPr>
                <w:bCs/>
              </w:rPr>
            </w:pPr>
            <w:r w:rsidRPr="00BA7313">
              <w:rPr>
                <w:rFonts w:hint="eastAsia"/>
                <w:bCs/>
              </w:rPr>
              <w:t>942.07</w:t>
            </w:r>
          </w:p>
        </w:tc>
        <w:tc>
          <w:tcPr>
            <w:tcW w:w="1355" w:type="dxa"/>
          </w:tcPr>
          <w:p w14:paraId="62BE275F" w14:textId="2C68AE2B" w:rsidR="009A3A52" w:rsidRPr="00BA7313" w:rsidRDefault="009A3A52" w:rsidP="009A3A52">
            <w:pPr>
              <w:jc w:val="left"/>
              <w:rPr>
                <w:bCs/>
              </w:rPr>
            </w:pPr>
            <w:r w:rsidRPr="00BA7313">
              <w:rPr>
                <w:rFonts w:hint="eastAsia"/>
                <w:bCs/>
              </w:rPr>
              <w:t>主持</w:t>
            </w:r>
          </w:p>
        </w:tc>
      </w:tr>
      <w:tr w:rsidR="00A77FAC" w:rsidRPr="00207695" w14:paraId="3A7404D3" w14:textId="77777777" w:rsidTr="00DC232C">
        <w:trPr>
          <w:trHeight w:val="567"/>
        </w:trPr>
        <w:tc>
          <w:tcPr>
            <w:tcW w:w="669" w:type="dxa"/>
            <w:noWrap/>
          </w:tcPr>
          <w:p w14:paraId="7F2CCA42" w14:textId="4CB00D8D" w:rsidR="009A3A52" w:rsidRPr="00BA7313" w:rsidRDefault="009A3A52" w:rsidP="009A3A52">
            <w:pPr>
              <w:rPr>
                <w:bCs/>
              </w:rPr>
            </w:pPr>
            <w:r w:rsidRPr="00BA7313">
              <w:rPr>
                <w:rFonts w:hint="eastAsia"/>
                <w:bCs/>
              </w:rPr>
              <w:t>2</w:t>
            </w:r>
          </w:p>
        </w:tc>
        <w:tc>
          <w:tcPr>
            <w:tcW w:w="1567" w:type="dxa"/>
            <w:noWrap/>
          </w:tcPr>
          <w:p w14:paraId="7458328B" w14:textId="5552F47C" w:rsidR="009A3A52" w:rsidRPr="00BA7313" w:rsidRDefault="009A3A52" w:rsidP="009A3A52">
            <w:pPr>
              <w:jc w:val="left"/>
              <w:rPr>
                <w:bCs/>
              </w:rPr>
            </w:pPr>
            <w:r w:rsidRPr="00BA7313">
              <w:rPr>
                <w:rFonts w:hint="eastAsia"/>
                <w:bCs/>
              </w:rPr>
              <w:t>环肽和含氮化合物的创新药物研究</w:t>
            </w:r>
          </w:p>
        </w:tc>
        <w:tc>
          <w:tcPr>
            <w:tcW w:w="1357" w:type="dxa"/>
          </w:tcPr>
          <w:p w14:paraId="76980657" w14:textId="6A7A2730" w:rsidR="009A3A52" w:rsidRPr="00BA7313" w:rsidRDefault="009A3A52" w:rsidP="009A3A52">
            <w:pPr>
              <w:jc w:val="left"/>
              <w:rPr>
                <w:bCs/>
              </w:rPr>
            </w:pPr>
            <w:r w:rsidRPr="00BA7313">
              <w:rPr>
                <w:rFonts w:hint="eastAsia"/>
                <w:bCs/>
              </w:rPr>
              <w:t>纵向课题</w:t>
            </w:r>
          </w:p>
        </w:tc>
        <w:tc>
          <w:tcPr>
            <w:tcW w:w="1296" w:type="dxa"/>
            <w:noWrap/>
          </w:tcPr>
          <w:p w14:paraId="41381D95" w14:textId="6B3E5D16" w:rsidR="009A3A52" w:rsidRPr="00BA7313" w:rsidRDefault="009A3A52" w:rsidP="009A3A52">
            <w:pPr>
              <w:jc w:val="left"/>
              <w:rPr>
                <w:bCs/>
              </w:rPr>
            </w:pPr>
            <w:r w:rsidRPr="00BA7313">
              <w:rPr>
                <w:rFonts w:hint="eastAsia"/>
                <w:bCs/>
              </w:rPr>
              <w:t>江苏省“双创团队”项目</w:t>
            </w:r>
          </w:p>
        </w:tc>
        <w:tc>
          <w:tcPr>
            <w:tcW w:w="1064" w:type="dxa"/>
            <w:gridSpan w:val="2"/>
            <w:noWrap/>
          </w:tcPr>
          <w:p w14:paraId="20D3BF36" w14:textId="52861079" w:rsidR="009A3A52" w:rsidRPr="00BA7313" w:rsidRDefault="009A3A52" w:rsidP="009A3A52">
            <w:pPr>
              <w:jc w:val="left"/>
              <w:rPr>
                <w:bCs/>
              </w:rPr>
            </w:pPr>
            <w:r w:rsidRPr="00BA7313">
              <w:rPr>
                <w:rFonts w:hint="eastAsia"/>
                <w:bCs/>
              </w:rPr>
              <w:t>2</w:t>
            </w:r>
            <w:r w:rsidRPr="00BA7313">
              <w:rPr>
                <w:bCs/>
              </w:rPr>
              <w:t>016-2018</w:t>
            </w:r>
          </w:p>
        </w:tc>
        <w:tc>
          <w:tcPr>
            <w:tcW w:w="988" w:type="dxa"/>
            <w:gridSpan w:val="2"/>
            <w:noWrap/>
          </w:tcPr>
          <w:p w14:paraId="765B4B89" w14:textId="7C32D8FB" w:rsidR="009A3A52" w:rsidRPr="00BA7313" w:rsidRDefault="009A3A52" w:rsidP="009A3A52">
            <w:pPr>
              <w:jc w:val="left"/>
              <w:rPr>
                <w:bCs/>
              </w:rPr>
            </w:pPr>
            <w:r w:rsidRPr="00BA7313">
              <w:rPr>
                <w:rFonts w:hint="eastAsia"/>
                <w:bCs/>
              </w:rPr>
              <w:t>3</w:t>
            </w:r>
            <w:r w:rsidRPr="00BA7313">
              <w:rPr>
                <w:bCs/>
              </w:rPr>
              <w:t>00</w:t>
            </w:r>
          </w:p>
        </w:tc>
        <w:tc>
          <w:tcPr>
            <w:tcW w:w="1355" w:type="dxa"/>
          </w:tcPr>
          <w:p w14:paraId="276DCD91" w14:textId="45BB0C05" w:rsidR="009A3A52" w:rsidRPr="00BA7313" w:rsidRDefault="009A3A52" w:rsidP="009A3A52">
            <w:pPr>
              <w:jc w:val="left"/>
              <w:rPr>
                <w:bCs/>
              </w:rPr>
            </w:pPr>
            <w:r w:rsidRPr="00BA7313">
              <w:rPr>
                <w:rFonts w:hint="eastAsia"/>
                <w:bCs/>
              </w:rPr>
              <w:t>主持</w:t>
            </w:r>
          </w:p>
        </w:tc>
      </w:tr>
      <w:tr w:rsidR="00A77FAC" w:rsidRPr="00207695" w14:paraId="4486D418" w14:textId="77777777" w:rsidTr="00DC232C">
        <w:trPr>
          <w:trHeight w:val="567"/>
        </w:trPr>
        <w:tc>
          <w:tcPr>
            <w:tcW w:w="669" w:type="dxa"/>
            <w:noWrap/>
            <w:hideMark/>
          </w:tcPr>
          <w:p w14:paraId="0FE9E1A1" w14:textId="1904B4D0" w:rsidR="009A3A52" w:rsidRPr="00BA7313" w:rsidRDefault="009A3A52" w:rsidP="009A3A52">
            <w:pPr>
              <w:rPr>
                <w:bCs/>
              </w:rPr>
            </w:pPr>
            <w:r w:rsidRPr="00BA7313">
              <w:rPr>
                <w:rFonts w:hint="eastAsia"/>
                <w:bCs/>
              </w:rPr>
              <w:t>3</w:t>
            </w:r>
          </w:p>
        </w:tc>
        <w:tc>
          <w:tcPr>
            <w:tcW w:w="1567" w:type="dxa"/>
            <w:noWrap/>
          </w:tcPr>
          <w:p w14:paraId="1A81A233" w14:textId="6653AFAA" w:rsidR="009A3A52" w:rsidRPr="00BA7313" w:rsidRDefault="009A3A52" w:rsidP="009A3A52">
            <w:pPr>
              <w:jc w:val="left"/>
              <w:rPr>
                <w:bCs/>
              </w:rPr>
            </w:pPr>
            <w:r w:rsidRPr="00BA7313">
              <w:rPr>
                <w:rFonts w:hint="eastAsia"/>
                <w:bCs/>
              </w:rPr>
              <w:t>苏黄止咳胶囊的体内代谢、关键药效成分单体及其组合的止咳药效作用考察</w:t>
            </w:r>
            <w:r w:rsidRPr="00BA7313">
              <w:rPr>
                <w:bCs/>
              </w:rPr>
              <w:t>及</w:t>
            </w:r>
            <w:r w:rsidRPr="00BA7313">
              <w:rPr>
                <w:rFonts w:hint="eastAsia"/>
                <w:bCs/>
              </w:rPr>
              <w:t>作用机制与整合作</w:t>
            </w:r>
            <w:r w:rsidRPr="00BA7313">
              <w:rPr>
                <w:rFonts w:hint="eastAsia"/>
                <w:bCs/>
              </w:rPr>
              <w:lastRenderedPageBreak/>
              <w:t>用机制、药材质量控制技术系统研究</w:t>
            </w:r>
          </w:p>
        </w:tc>
        <w:tc>
          <w:tcPr>
            <w:tcW w:w="1357" w:type="dxa"/>
            <w:noWrap/>
          </w:tcPr>
          <w:p w14:paraId="7A3847A7" w14:textId="3386F8A8" w:rsidR="009A3A52" w:rsidRPr="00BA7313" w:rsidRDefault="009A3A52" w:rsidP="009A3A52">
            <w:pPr>
              <w:jc w:val="left"/>
              <w:rPr>
                <w:bCs/>
              </w:rPr>
            </w:pPr>
            <w:r w:rsidRPr="00BA7313">
              <w:rPr>
                <w:rFonts w:hint="eastAsia"/>
                <w:bCs/>
              </w:rPr>
              <w:lastRenderedPageBreak/>
              <w:t>横向课题</w:t>
            </w:r>
          </w:p>
        </w:tc>
        <w:tc>
          <w:tcPr>
            <w:tcW w:w="1296" w:type="dxa"/>
            <w:noWrap/>
          </w:tcPr>
          <w:p w14:paraId="5C21DCA9" w14:textId="5BFE0E16" w:rsidR="009A3A52" w:rsidRPr="00BA7313" w:rsidRDefault="009A3A52" w:rsidP="009A3A52">
            <w:pPr>
              <w:jc w:val="left"/>
              <w:rPr>
                <w:bCs/>
              </w:rPr>
            </w:pPr>
            <w:r w:rsidRPr="00BA7313">
              <w:rPr>
                <w:rFonts w:hint="eastAsia"/>
                <w:bCs/>
              </w:rPr>
              <w:t>企业合作项目</w:t>
            </w:r>
          </w:p>
        </w:tc>
        <w:tc>
          <w:tcPr>
            <w:tcW w:w="1064" w:type="dxa"/>
            <w:gridSpan w:val="2"/>
            <w:noWrap/>
          </w:tcPr>
          <w:p w14:paraId="1A1B1723" w14:textId="3C6F3FA7" w:rsidR="009A3A52" w:rsidRPr="00BA7313" w:rsidRDefault="009A3A52" w:rsidP="009A3A52">
            <w:pPr>
              <w:jc w:val="left"/>
              <w:rPr>
                <w:bCs/>
              </w:rPr>
            </w:pPr>
            <w:r w:rsidRPr="00BA7313">
              <w:rPr>
                <w:rFonts w:hint="eastAsia"/>
                <w:bCs/>
              </w:rPr>
              <w:t>2</w:t>
            </w:r>
            <w:r w:rsidRPr="00BA7313">
              <w:rPr>
                <w:bCs/>
              </w:rPr>
              <w:t>021-2023</w:t>
            </w:r>
          </w:p>
        </w:tc>
        <w:tc>
          <w:tcPr>
            <w:tcW w:w="988" w:type="dxa"/>
            <w:gridSpan w:val="2"/>
            <w:noWrap/>
          </w:tcPr>
          <w:p w14:paraId="1C536818" w14:textId="12E9C575" w:rsidR="009A3A52" w:rsidRPr="00BA7313" w:rsidRDefault="009A3A52" w:rsidP="009A3A52">
            <w:pPr>
              <w:jc w:val="left"/>
              <w:rPr>
                <w:bCs/>
              </w:rPr>
            </w:pPr>
            <w:r w:rsidRPr="00BA7313">
              <w:rPr>
                <w:rFonts w:hint="eastAsia"/>
                <w:bCs/>
              </w:rPr>
              <w:t>2</w:t>
            </w:r>
            <w:r w:rsidRPr="00BA7313">
              <w:rPr>
                <w:bCs/>
              </w:rPr>
              <w:t>60</w:t>
            </w:r>
          </w:p>
        </w:tc>
        <w:tc>
          <w:tcPr>
            <w:tcW w:w="1355" w:type="dxa"/>
          </w:tcPr>
          <w:p w14:paraId="46CD140B" w14:textId="5F40A9CE" w:rsidR="009A3A52" w:rsidRPr="00BA7313" w:rsidRDefault="009A3A52" w:rsidP="009A3A52">
            <w:pPr>
              <w:jc w:val="left"/>
              <w:rPr>
                <w:bCs/>
              </w:rPr>
            </w:pPr>
            <w:r w:rsidRPr="00BA7313">
              <w:rPr>
                <w:rFonts w:hint="eastAsia"/>
                <w:bCs/>
              </w:rPr>
              <w:t>主持</w:t>
            </w:r>
          </w:p>
        </w:tc>
      </w:tr>
      <w:tr w:rsidR="009A3A52" w:rsidRPr="00207695" w14:paraId="6693102B" w14:textId="77777777" w:rsidTr="009D6CC1">
        <w:trPr>
          <w:trHeight w:val="393"/>
        </w:trPr>
        <w:tc>
          <w:tcPr>
            <w:tcW w:w="8296" w:type="dxa"/>
            <w:gridSpan w:val="9"/>
            <w:shd w:val="clear" w:color="auto" w:fill="E7E6E6" w:themeFill="background2"/>
            <w:noWrap/>
            <w:hideMark/>
          </w:tcPr>
          <w:p w14:paraId="03837E5B" w14:textId="77777777" w:rsidR="009A3A52" w:rsidRPr="00207695" w:rsidRDefault="009A3A52" w:rsidP="009A3A52">
            <w:pPr>
              <w:rPr>
                <w:b/>
              </w:rPr>
            </w:pPr>
            <w:r w:rsidRPr="00207695">
              <w:rPr>
                <w:rFonts w:hint="eastAsia"/>
                <w:b/>
              </w:rPr>
              <w:t>代表性成果（</w:t>
            </w:r>
            <w:r>
              <w:rPr>
                <w:b/>
              </w:rPr>
              <w:t>3</w:t>
            </w:r>
            <w:r w:rsidRPr="00207695">
              <w:rPr>
                <w:rFonts w:hint="eastAsia"/>
                <w:b/>
              </w:rPr>
              <w:t>个以内）</w:t>
            </w:r>
          </w:p>
        </w:tc>
      </w:tr>
      <w:tr w:rsidR="00A77FAC" w:rsidRPr="00207695" w14:paraId="7E383733" w14:textId="77777777" w:rsidTr="00A77FAC">
        <w:trPr>
          <w:trHeight w:val="1020"/>
        </w:trPr>
        <w:tc>
          <w:tcPr>
            <w:tcW w:w="669" w:type="dxa"/>
            <w:noWrap/>
            <w:hideMark/>
          </w:tcPr>
          <w:p w14:paraId="32E03AC8" w14:textId="77777777" w:rsidR="009A3A52" w:rsidRPr="00207695" w:rsidRDefault="009A3A52" w:rsidP="009A3A52">
            <w:pPr>
              <w:rPr>
                <w:b/>
              </w:rPr>
            </w:pPr>
            <w:r w:rsidRPr="00207695">
              <w:rPr>
                <w:rFonts w:hint="eastAsia"/>
                <w:b/>
              </w:rPr>
              <w:t>编号</w:t>
            </w:r>
          </w:p>
        </w:tc>
        <w:tc>
          <w:tcPr>
            <w:tcW w:w="1567" w:type="dxa"/>
            <w:noWrap/>
            <w:hideMark/>
          </w:tcPr>
          <w:p w14:paraId="5F3BD97B" w14:textId="77777777" w:rsidR="009A3A52" w:rsidRPr="00207695" w:rsidRDefault="009A3A52" w:rsidP="009A3A52">
            <w:pPr>
              <w:rPr>
                <w:b/>
              </w:rPr>
            </w:pPr>
            <w:r w:rsidRPr="00207695">
              <w:rPr>
                <w:rFonts w:hint="eastAsia"/>
                <w:b/>
              </w:rPr>
              <w:t>论文标题</w:t>
            </w:r>
          </w:p>
        </w:tc>
        <w:tc>
          <w:tcPr>
            <w:tcW w:w="1357" w:type="dxa"/>
            <w:noWrap/>
            <w:hideMark/>
          </w:tcPr>
          <w:p w14:paraId="161320D3" w14:textId="77777777" w:rsidR="009A3A52" w:rsidRPr="00207695" w:rsidRDefault="009A3A52" w:rsidP="009A3A52">
            <w:pPr>
              <w:rPr>
                <w:b/>
              </w:rPr>
            </w:pPr>
            <w:r w:rsidRPr="00207695">
              <w:rPr>
                <w:rFonts w:hint="eastAsia"/>
                <w:b/>
              </w:rPr>
              <w:t>期刊名称</w:t>
            </w:r>
          </w:p>
        </w:tc>
        <w:tc>
          <w:tcPr>
            <w:tcW w:w="1296" w:type="dxa"/>
            <w:hideMark/>
          </w:tcPr>
          <w:p w14:paraId="76DEE9A8" w14:textId="77777777" w:rsidR="009A3A52" w:rsidRPr="00207695" w:rsidRDefault="009A3A52" w:rsidP="009A3A52">
            <w:pPr>
              <w:rPr>
                <w:b/>
              </w:rPr>
            </w:pPr>
            <w:r w:rsidRPr="00207695">
              <w:rPr>
                <w:rFonts w:hint="eastAsia"/>
                <w:b/>
              </w:rPr>
              <w:t>收录情况</w:t>
            </w:r>
            <w:r w:rsidRPr="00207695">
              <w:rPr>
                <w:rFonts w:hint="eastAsia"/>
                <w:b/>
              </w:rPr>
              <w:t>[SCI</w:t>
            </w:r>
            <w:r w:rsidRPr="00207695">
              <w:rPr>
                <w:rFonts w:hint="eastAsia"/>
                <w:b/>
              </w:rPr>
              <w:t>收录、</w:t>
            </w:r>
            <w:r w:rsidRPr="00207695">
              <w:rPr>
                <w:rFonts w:hint="eastAsia"/>
                <w:b/>
              </w:rPr>
              <w:t>EI</w:t>
            </w:r>
            <w:r w:rsidRPr="00207695">
              <w:rPr>
                <w:rFonts w:hint="eastAsia"/>
                <w:b/>
              </w:rPr>
              <w:t>收录、</w:t>
            </w:r>
            <w:r w:rsidRPr="00207695">
              <w:rPr>
                <w:rFonts w:hint="eastAsia"/>
                <w:b/>
              </w:rPr>
              <w:t>ISTP</w:t>
            </w:r>
            <w:r w:rsidRPr="00207695">
              <w:rPr>
                <w:rFonts w:hint="eastAsia"/>
                <w:b/>
              </w:rPr>
              <w:t>收录</w:t>
            </w:r>
            <w:r w:rsidRPr="00207695">
              <w:rPr>
                <w:rFonts w:hint="eastAsia"/>
                <w:b/>
              </w:rPr>
              <w:t>]</w:t>
            </w:r>
          </w:p>
        </w:tc>
        <w:tc>
          <w:tcPr>
            <w:tcW w:w="1064" w:type="dxa"/>
            <w:gridSpan w:val="2"/>
            <w:noWrap/>
            <w:hideMark/>
          </w:tcPr>
          <w:p w14:paraId="60B6DC46" w14:textId="77777777" w:rsidR="009A3A52" w:rsidRPr="00207695" w:rsidRDefault="009A3A52" w:rsidP="009A3A52">
            <w:pPr>
              <w:rPr>
                <w:b/>
              </w:rPr>
            </w:pPr>
            <w:r w:rsidRPr="00207695">
              <w:rPr>
                <w:rFonts w:hint="eastAsia"/>
                <w:b/>
              </w:rPr>
              <w:t>卷期</w:t>
            </w:r>
          </w:p>
        </w:tc>
        <w:tc>
          <w:tcPr>
            <w:tcW w:w="2343" w:type="dxa"/>
            <w:gridSpan w:val="3"/>
            <w:noWrap/>
            <w:hideMark/>
          </w:tcPr>
          <w:p w14:paraId="622D4836" w14:textId="77777777" w:rsidR="009A3A52" w:rsidRPr="00207695" w:rsidRDefault="009A3A52" w:rsidP="009A3A52">
            <w:pPr>
              <w:rPr>
                <w:b/>
              </w:rPr>
            </w:pPr>
            <w:r w:rsidRPr="00207695">
              <w:rPr>
                <w:rFonts w:hint="eastAsia"/>
                <w:b/>
              </w:rPr>
              <w:t>作者排名</w:t>
            </w:r>
            <w:r w:rsidRPr="00207695">
              <w:rPr>
                <w:rFonts w:hint="eastAsia"/>
                <w:b/>
              </w:rPr>
              <w:t>[</w:t>
            </w:r>
            <w:r w:rsidRPr="00207695">
              <w:rPr>
                <w:rFonts w:hint="eastAsia"/>
                <w:b/>
              </w:rPr>
              <w:t>通讯作者，</w:t>
            </w:r>
            <w:r w:rsidRPr="00207695">
              <w:rPr>
                <w:rFonts w:hint="eastAsia"/>
                <w:b/>
              </w:rPr>
              <w:t>1,2</w:t>
            </w:r>
            <w:r w:rsidRPr="00207695">
              <w:rPr>
                <w:rFonts w:hint="eastAsia"/>
                <w:b/>
              </w:rPr>
              <w:t>，其他</w:t>
            </w:r>
            <w:r w:rsidRPr="00207695">
              <w:rPr>
                <w:rFonts w:hint="eastAsia"/>
                <w:b/>
              </w:rPr>
              <w:t>]</w:t>
            </w:r>
          </w:p>
        </w:tc>
      </w:tr>
      <w:tr w:rsidR="00BA7313" w:rsidRPr="00207695" w14:paraId="2B9ACC62" w14:textId="77777777" w:rsidTr="00A77FAC">
        <w:trPr>
          <w:trHeight w:val="567"/>
        </w:trPr>
        <w:tc>
          <w:tcPr>
            <w:tcW w:w="669" w:type="dxa"/>
            <w:noWrap/>
          </w:tcPr>
          <w:p w14:paraId="4DAA9BD5" w14:textId="2CD637B4" w:rsidR="00A77FAC" w:rsidRPr="00BA7313" w:rsidRDefault="00A77FAC" w:rsidP="00A77FAC">
            <w:pPr>
              <w:rPr>
                <w:bCs/>
              </w:rPr>
            </w:pPr>
            <w:r w:rsidRPr="00BA7313">
              <w:rPr>
                <w:rFonts w:hint="eastAsia"/>
                <w:bCs/>
              </w:rPr>
              <w:t>1</w:t>
            </w:r>
          </w:p>
        </w:tc>
        <w:tc>
          <w:tcPr>
            <w:tcW w:w="1567" w:type="dxa"/>
            <w:noWrap/>
          </w:tcPr>
          <w:p w14:paraId="25292168" w14:textId="4B7191DF" w:rsidR="00A77FAC" w:rsidRPr="00BA7313" w:rsidRDefault="00A77FAC" w:rsidP="00A77FAC">
            <w:pPr>
              <w:rPr>
                <w:bCs/>
              </w:rPr>
            </w:pPr>
            <w:r w:rsidRPr="00BA7313">
              <w:rPr>
                <w:rFonts w:hint="eastAsia"/>
                <w:bCs/>
              </w:rPr>
              <w:t>Programmed delivery of cyclopeptide RA-V and antisense oligonucleotide for combination therapy on hypoxic tumors and therapeutic self-monitoring</w:t>
            </w:r>
          </w:p>
        </w:tc>
        <w:tc>
          <w:tcPr>
            <w:tcW w:w="1357" w:type="dxa"/>
            <w:noWrap/>
          </w:tcPr>
          <w:p w14:paraId="35F36341" w14:textId="2F6E5EE8" w:rsidR="00A77FAC" w:rsidRPr="00BA7313" w:rsidRDefault="00A77FAC" w:rsidP="00A77FAC">
            <w:pPr>
              <w:rPr>
                <w:bCs/>
              </w:rPr>
            </w:pPr>
            <w:r w:rsidRPr="00BA7313">
              <w:rPr>
                <w:rFonts w:hint="eastAsia"/>
                <w:bCs/>
              </w:rPr>
              <w:t>Biomaterial Science</w:t>
            </w:r>
          </w:p>
        </w:tc>
        <w:tc>
          <w:tcPr>
            <w:tcW w:w="1296" w:type="dxa"/>
          </w:tcPr>
          <w:p w14:paraId="55339199" w14:textId="1AA57CE1" w:rsidR="00A77FAC" w:rsidRPr="00BA7313" w:rsidRDefault="00A77FAC" w:rsidP="00A77FAC">
            <w:pPr>
              <w:rPr>
                <w:bCs/>
              </w:rPr>
            </w:pPr>
            <w:r w:rsidRPr="00BA7313">
              <w:rPr>
                <w:rFonts w:hint="eastAsia"/>
                <w:bCs/>
              </w:rPr>
              <w:t>SCI</w:t>
            </w:r>
          </w:p>
        </w:tc>
        <w:tc>
          <w:tcPr>
            <w:tcW w:w="1064" w:type="dxa"/>
            <w:gridSpan w:val="2"/>
            <w:noWrap/>
          </w:tcPr>
          <w:p w14:paraId="36658462" w14:textId="59B4951C" w:rsidR="00A77FAC" w:rsidRPr="00BA7313" w:rsidRDefault="00A77FAC" w:rsidP="00A77FAC">
            <w:pPr>
              <w:rPr>
                <w:bCs/>
              </w:rPr>
            </w:pPr>
            <w:r w:rsidRPr="00BA7313">
              <w:rPr>
                <w:bCs/>
              </w:rPr>
              <w:t>20</w:t>
            </w:r>
            <w:r w:rsidRPr="00BA7313">
              <w:rPr>
                <w:rFonts w:hint="eastAsia"/>
                <w:bCs/>
              </w:rPr>
              <w:t>20, 8:</w:t>
            </w:r>
            <w:r w:rsidRPr="00BA7313">
              <w:rPr>
                <w:bCs/>
              </w:rPr>
              <w:t xml:space="preserve"> </w:t>
            </w:r>
            <w:r w:rsidRPr="00BA7313">
              <w:rPr>
                <w:rFonts w:hint="eastAsia"/>
                <w:bCs/>
              </w:rPr>
              <w:t>256</w:t>
            </w:r>
          </w:p>
        </w:tc>
        <w:tc>
          <w:tcPr>
            <w:tcW w:w="2343" w:type="dxa"/>
            <w:gridSpan w:val="3"/>
            <w:noWrap/>
          </w:tcPr>
          <w:p w14:paraId="6F94695B" w14:textId="7FC9370C" w:rsidR="00A77FAC" w:rsidRPr="00BA7313" w:rsidRDefault="00A77FAC" w:rsidP="00A77FAC">
            <w:pPr>
              <w:rPr>
                <w:bCs/>
              </w:rPr>
            </w:pPr>
            <w:r w:rsidRPr="00BA7313">
              <w:rPr>
                <w:rFonts w:hint="eastAsia"/>
                <w:bCs/>
              </w:rPr>
              <w:t>通讯作者</w:t>
            </w:r>
          </w:p>
        </w:tc>
      </w:tr>
      <w:tr w:rsidR="00BA7313" w:rsidRPr="00207695" w14:paraId="4B0696DD" w14:textId="77777777" w:rsidTr="00A77FAC">
        <w:trPr>
          <w:trHeight w:val="567"/>
        </w:trPr>
        <w:tc>
          <w:tcPr>
            <w:tcW w:w="669" w:type="dxa"/>
            <w:noWrap/>
          </w:tcPr>
          <w:p w14:paraId="3D265CB5" w14:textId="1706B139" w:rsidR="00A77FAC" w:rsidRPr="00BA7313" w:rsidRDefault="00A77FAC" w:rsidP="00A77FAC">
            <w:pPr>
              <w:rPr>
                <w:bCs/>
              </w:rPr>
            </w:pPr>
            <w:r w:rsidRPr="00BA7313">
              <w:rPr>
                <w:rFonts w:hint="eastAsia"/>
                <w:bCs/>
              </w:rPr>
              <w:t>2</w:t>
            </w:r>
          </w:p>
        </w:tc>
        <w:tc>
          <w:tcPr>
            <w:tcW w:w="1567" w:type="dxa"/>
            <w:noWrap/>
          </w:tcPr>
          <w:p w14:paraId="03BF6BE4" w14:textId="4CCCE398" w:rsidR="00A77FAC" w:rsidRPr="00BA7313" w:rsidRDefault="00A77FAC" w:rsidP="00A77FAC">
            <w:pPr>
              <w:rPr>
                <w:bCs/>
              </w:rPr>
            </w:pPr>
            <w:r w:rsidRPr="00BA7313">
              <w:rPr>
                <w:bCs/>
              </w:rPr>
              <w:t>T</w:t>
            </w:r>
            <w:r w:rsidRPr="00BA7313">
              <w:rPr>
                <w:rFonts w:hint="eastAsia"/>
                <w:bCs/>
              </w:rPr>
              <w:t>he</w:t>
            </w:r>
            <w:r w:rsidRPr="00BA7313">
              <w:rPr>
                <w:bCs/>
              </w:rPr>
              <w:t xml:space="preserve"> cyclopeptide </w:t>
            </w:r>
            <w:proofErr w:type="spellStart"/>
            <w:r w:rsidRPr="00BA7313">
              <w:rPr>
                <w:bCs/>
              </w:rPr>
              <w:t>Astin</w:t>
            </w:r>
            <w:proofErr w:type="spellEnd"/>
            <w:r w:rsidRPr="00BA7313">
              <w:rPr>
                <w:bCs/>
              </w:rPr>
              <w:t xml:space="preserve"> C specifically inhibits the innate immune CDN sensor STING</w:t>
            </w:r>
          </w:p>
        </w:tc>
        <w:tc>
          <w:tcPr>
            <w:tcW w:w="1357" w:type="dxa"/>
            <w:noWrap/>
          </w:tcPr>
          <w:p w14:paraId="619ABF07" w14:textId="6B44210C" w:rsidR="00A77FAC" w:rsidRPr="00BA7313" w:rsidRDefault="00A77FAC" w:rsidP="00A77FAC">
            <w:pPr>
              <w:rPr>
                <w:bCs/>
              </w:rPr>
            </w:pPr>
            <w:r w:rsidRPr="00BA7313">
              <w:rPr>
                <w:bCs/>
              </w:rPr>
              <w:t xml:space="preserve">Cell </w:t>
            </w:r>
            <w:r w:rsidRPr="00BA7313">
              <w:rPr>
                <w:rFonts w:hint="eastAsia"/>
                <w:bCs/>
              </w:rPr>
              <w:t>Reports</w:t>
            </w:r>
          </w:p>
        </w:tc>
        <w:tc>
          <w:tcPr>
            <w:tcW w:w="1296" w:type="dxa"/>
          </w:tcPr>
          <w:p w14:paraId="089F4809" w14:textId="2FB4B99A" w:rsidR="00A77FAC" w:rsidRPr="00BA7313" w:rsidRDefault="00A77FAC" w:rsidP="00A77FAC">
            <w:pPr>
              <w:rPr>
                <w:bCs/>
              </w:rPr>
            </w:pPr>
            <w:r w:rsidRPr="00BA7313">
              <w:rPr>
                <w:rFonts w:hint="eastAsia"/>
                <w:bCs/>
              </w:rPr>
              <w:t>SCI</w:t>
            </w:r>
          </w:p>
        </w:tc>
        <w:tc>
          <w:tcPr>
            <w:tcW w:w="1064" w:type="dxa"/>
            <w:gridSpan w:val="2"/>
            <w:noWrap/>
          </w:tcPr>
          <w:p w14:paraId="619B4899" w14:textId="434126AE" w:rsidR="00A77FAC" w:rsidRPr="00BA7313" w:rsidRDefault="00A77FAC" w:rsidP="00A77FAC">
            <w:pPr>
              <w:rPr>
                <w:bCs/>
              </w:rPr>
            </w:pPr>
            <w:r w:rsidRPr="00BA7313">
              <w:rPr>
                <w:rFonts w:hint="eastAsia"/>
                <w:bCs/>
              </w:rPr>
              <w:t>2018, 25: 3405</w:t>
            </w:r>
          </w:p>
        </w:tc>
        <w:tc>
          <w:tcPr>
            <w:tcW w:w="2343" w:type="dxa"/>
            <w:gridSpan w:val="3"/>
            <w:noWrap/>
          </w:tcPr>
          <w:p w14:paraId="1D3D12CA" w14:textId="3575C3F8" w:rsidR="00A77FAC" w:rsidRPr="00BA7313" w:rsidRDefault="00A77FAC" w:rsidP="00A77FAC">
            <w:pPr>
              <w:rPr>
                <w:bCs/>
              </w:rPr>
            </w:pPr>
            <w:r w:rsidRPr="00BA7313">
              <w:rPr>
                <w:rFonts w:hint="eastAsia"/>
                <w:bCs/>
              </w:rPr>
              <w:t>通讯作者</w:t>
            </w:r>
          </w:p>
        </w:tc>
      </w:tr>
      <w:tr w:rsidR="00BA7313" w:rsidRPr="00207695" w14:paraId="31B89DB9" w14:textId="77777777" w:rsidTr="00A77FAC">
        <w:trPr>
          <w:trHeight w:val="567"/>
        </w:trPr>
        <w:tc>
          <w:tcPr>
            <w:tcW w:w="669" w:type="dxa"/>
            <w:noWrap/>
          </w:tcPr>
          <w:p w14:paraId="6C9F9D0C" w14:textId="76C99BE4" w:rsidR="00A77FAC" w:rsidRPr="00BA7313" w:rsidRDefault="00A77FAC" w:rsidP="00A77FAC">
            <w:pPr>
              <w:rPr>
                <w:bCs/>
              </w:rPr>
            </w:pPr>
            <w:r w:rsidRPr="00BA7313">
              <w:rPr>
                <w:rFonts w:hint="eastAsia"/>
                <w:bCs/>
              </w:rPr>
              <w:t>3</w:t>
            </w:r>
          </w:p>
        </w:tc>
        <w:tc>
          <w:tcPr>
            <w:tcW w:w="1567" w:type="dxa"/>
            <w:noWrap/>
          </w:tcPr>
          <w:p w14:paraId="4258C035" w14:textId="7F124A1B" w:rsidR="00A77FAC" w:rsidRPr="00BA7313" w:rsidRDefault="00A77FAC" w:rsidP="00A77FAC">
            <w:pPr>
              <w:rPr>
                <w:bCs/>
              </w:rPr>
            </w:pPr>
            <w:r w:rsidRPr="00BA7313">
              <w:rPr>
                <w:bCs/>
              </w:rPr>
              <w:t xml:space="preserve">Plant </w:t>
            </w:r>
            <w:r w:rsidRPr="00BA7313">
              <w:rPr>
                <w:rFonts w:hint="eastAsia"/>
                <w:bCs/>
              </w:rPr>
              <w:t>c</w:t>
            </w:r>
            <w:r w:rsidRPr="00BA7313">
              <w:rPr>
                <w:bCs/>
              </w:rPr>
              <w:t>yclopeptides</w:t>
            </w:r>
          </w:p>
        </w:tc>
        <w:tc>
          <w:tcPr>
            <w:tcW w:w="1357" w:type="dxa"/>
            <w:noWrap/>
          </w:tcPr>
          <w:p w14:paraId="61D28BFE" w14:textId="7BB1EE28" w:rsidR="00A77FAC" w:rsidRPr="00BA7313" w:rsidRDefault="00A77FAC" w:rsidP="00A77FAC">
            <w:pPr>
              <w:rPr>
                <w:bCs/>
              </w:rPr>
            </w:pPr>
            <w:r w:rsidRPr="00BA7313">
              <w:rPr>
                <w:rFonts w:hint="eastAsia"/>
                <w:bCs/>
              </w:rPr>
              <w:t>Chemical Reviews</w:t>
            </w:r>
          </w:p>
        </w:tc>
        <w:tc>
          <w:tcPr>
            <w:tcW w:w="1296" w:type="dxa"/>
          </w:tcPr>
          <w:p w14:paraId="655167D6" w14:textId="740A7A93" w:rsidR="00A77FAC" w:rsidRPr="00BA7313" w:rsidRDefault="00A77FAC" w:rsidP="00A77FAC">
            <w:pPr>
              <w:rPr>
                <w:bCs/>
              </w:rPr>
            </w:pPr>
            <w:r w:rsidRPr="00BA7313">
              <w:rPr>
                <w:rFonts w:hint="eastAsia"/>
                <w:bCs/>
              </w:rPr>
              <w:t>SCI</w:t>
            </w:r>
          </w:p>
        </w:tc>
        <w:tc>
          <w:tcPr>
            <w:tcW w:w="1064" w:type="dxa"/>
            <w:gridSpan w:val="2"/>
            <w:noWrap/>
          </w:tcPr>
          <w:p w14:paraId="7F097167" w14:textId="510D57F5" w:rsidR="00A77FAC" w:rsidRPr="00BA7313" w:rsidRDefault="00A77FAC" w:rsidP="00A77FAC">
            <w:pPr>
              <w:rPr>
                <w:bCs/>
              </w:rPr>
            </w:pPr>
            <w:r w:rsidRPr="00BA7313">
              <w:rPr>
                <w:bCs/>
              </w:rPr>
              <w:t>200</w:t>
            </w:r>
            <w:r w:rsidRPr="00BA7313">
              <w:rPr>
                <w:rFonts w:hint="eastAsia"/>
                <w:bCs/>
              </w:rPr>
              <w:t>6, 106(3): 840</w:t>
            </w:r>
          </w:p>
        </w:tc>
        <w:tc>
          <w:tcPr>
            <w:tcW w:w="2343" w:type="dxa"/>
            <w:gridSpan w:val="3"/>
            <w:noWrap/>
          </w:tcPr>
          <w:p w14:paraId="28507581" w14:textId="21805D1F" w:rsidR="00A77FAC" w:rsidRPr="00BA7313" w:rsidRDefault="00AD1B2C" w:rsidP="00A77FAC">
            <w:pPr>
              <w:rPr>
                <w:bCs/>
              </w:rPr>
            </w:pPr>
            <w:r>
              <w:rPr>
                <w:rFonts w:hint="eastAsia"/>
                <w:bCs/>
              </w:rPr>
              <w:t>第一和</w:t>
            </w:r>
            <w:r w:rsidR="00A77FAC" w:rsidRPr="00BA7313">
              <w:rPr>
                <w:rFonts w:hint="eastAsia"/>
                <w:bCs/>
              </w:rPr>
              <w:t>通讯作者</w:t>
            </w:r>
          </w:p>
        </w:tc>
      </w:tr>
      <w:tr w:rsidR="00A77FAC" w:rsidRPr="00207695" w14:paraId="4F6096BD" w14:textId="77777777" w:rsidTr="00924377">
        <w:trPr>
          <w:trHeight w:val="454"/>
        </w:trPr>
        <w:tc>
          <w:tcPr>
            <w:tcW w:w="8296" w:type="dxa"/>
            <w:gridSpan w:val="9"/>
            <w:shd w:val="clear" w:color="auto" w:fill="E7E6E6" w:themeFill="background2"/>
            <w:noWrap/>
            <w:hideMark/>
          </w:tcPr>
          <w:p w14:paraId="13A5815D" w14:textId="77777777" w:rsidR="00A77FAC" w:rsidRPr="00207695" w:rsidRDefault="00A77FAC" w:rsidP="00A77FAC">
            <w:pPr>
              <w:rPr>
                <w:b/>
              </w:rPr>
            </w:pPr>
            <w:r w:rsidRPr="00207695">
              <w:rPr>
                <w:rFonts w:hint="eastAsia"/>
                <w:b/>
              </w:rPr>
              <w:t>其他成果及获奖（包括教材专著、专利发明、新药证书、临床批件、荣誉称号等）</w:t>
            </w:r>
          </w:p>
        </w:tc>
      </w:tr>
      <w:tr w:rsidR="00A77FAC" w:rsidRPr="00207695" w14:paraId="65974E98" w14:textId="77777777" w:rsidTr="003018E2">
        <w:trPr>
          <w:trHeight w:val="990"/>
        </w:trPr>
        <w:tc>
          <w:tcPr>
            <w:tcW w:w="8296" w:type="dxa"/>
            <w:gridSpan w:val="9"/>
            <w:noWrap/>
            <w:hideMark/>
          </w:tcPr>
          <w:p w14:paraId="4783B537" w14:textId="6B02595A" w:rsidR="00A77FAC" w:rsidRPr="000C06CC" w:rsidRDefault="00A77FAC" w:rsidP="00A77FAC">
            <w:pPr>
              <w:rPr>
                <w:bCs/>
              </w:rPr>
            </w:pPr>
            <w:r w:rsidRPr="000C06CC">
              <w:rPr>
                <w:rFonts w:hint="eastAsia"/>
                <w:bCs/>
              </w:rPr>
              <w:t>（</w:t>
            </w:r>
            <w:r w:rsidRPr="000C06CC">
              <w:rPr>
                <w:rFonts w:hint="eastAsia"/>
                <w:bCs/>
              </w:rPr>
              <w:t>1</w:t>
            </w:r>
            <w:r w:rsidRPr="000C06CC">
              <w:rPr>
                <w:rFonts w:hint="eastAsia"/>
                <w:bCs/>
              </w:rPr>
              <w:t>）国家杰出青年基金获得者，江苏省“双创团队”领军人才。</w:t>
            </w:r>
          </w:p>
          <w:p w14:paraId="17990D13" w14:textId="14F65B59" w:rsidR="00A77FAC" w:rsidRPr="00207695" w:rsidRDefault="00A77FAC" w:rsidP="00A77FAC">
            <w:pPr>
              <w:adjustRightInd w:val="0"/>
              <w:jc w:val="left"/>
              <w:textAlignment w:val="baseline"/>
              <w:rPr>
                <w:b/>
              </w:rPr>
            </w:pPr>
            <w:r w:rsidRPr="000C06CC">
              <w:rPr>
                <w:rFonts w:hint="eastAsia"/>
                <w:bCs/>
              </w:rPr>
              <w:t>（</w:t>
            </w:r>
            <w:r w:rsidRPr="000C06CC">
              <w:rPr>
                <w:rFonts w:hint="eastAsia"/>
                <w:bCs/>
              </w:rPr>
              <w:t>2</w:t>
            </w:r>
            <w:r w:rsidRPr="000C06CC">
              <w:rPr>
                <w:rFonts w:hint="eastAsia"/>
                <w:bCs/>
              </w:rPr>
              <w:t>）</w:t>
            </w:r>
            <w:r w:rsidRPr="000C06CC">
              <w:rPr>
                <w:bCs/>
              </w:rPr>
              <w:t>发表论文</w:t>
            </w:r>
            <w:r w:rsidRPr="000C06CC">
              <w:rPr>
                <w:bCs/>
              </w:rPr>
              <w:t>3</w:t>
            </w:r>
            <w:r w:rsidRPr="000C06CC">
              <w:rPr>
                <w:rFonts w:hint="eastAsia"/>
                <w:bCs/>
              </w:rPr>
              <w:t>5</w:t>
            </w:r>
            <w:r w:rsidRPr="000C06CC">
              <w:rPr>
                <w:bCs/>
              </w:rPr>
              <w:t>0</w:t>
            </w:r>
            <w:r w:rsidRPr="000C06CC">
              <w:rPr>
                <w:rFonts w:hint="eastAsia"/>
                <w:bCs/>
              </w:rPr>
              <w:t>余</w:t>
            </w:r>
            <w:r w:rsidRPr="000C06CC">
              <w:rPr>
                <w:bCs/>
              </w:rPr>
              <w:t>篇，申请或授权中国</w:t>
            </w:r>
            <w:r w:rsidRPr="000C06CC">
              <w:rPr>
                <w:rFonts w:hint="eastAsia"/>
                <w:bCs/>
              </w:rPr>
              <w:t>和国际发明专利</w:t>
            </w:r>
            <w:r w:rsidRPr="000C06CC">
              <w:rPr>
                <w:bCs/>
              </w:rPr>
              <w:t>52</w:t>
            </w:r>
            <w:r w:rsidRPr="000C06CC">
              <w:rPr>
                <w:rFonts w:hint="eastAsia"/>
                <w:bCs/>
              </w:rPr>
              <w:t>项</w:t>
            </w:r>
            <w:r w:rsidRPr="000C06CC">
              <w:rPr>
                <w:bCs/>
              </w:rPr>
              <w:t>，在研</w:t>
            </w:r>
            <w:r w:rsidRPr="000C06CC">
              <w:rPr>
                <w:rFonts w:hint="eastAsia"/>
                <w:bCs/>
              </w:rPr>
              <w:t>创</w:t>
            </w:r>
            <w:r w:rsidRPr="000C06CC">
              <w:rPr>
                <w:bCs/>
              </w:rPr>
              <w:t>新药品种</w:t>
            </w:r>
            <w:r w:rsidRPr="000C06CC">
              <w:rPr>
                <w:bCs/>
              </w:rPr>
              <w:t>2</w:t>
            </w:r>
            <w:r w:rsidRPr="000C06CC">
              <w:rPr>
                <w:bCs/>
              </w:rPr>
              <w:t>个，</w:t>
            </w:r>
            <w:r w:rsidRPr="000C06CC">
              <w:rPr>
                <w:rFonts w:hint="eastAsia"/>
                <w:bCs/>
              </w:rPr>
              <w:t>在研中药大品种</w:t>
            </w:r>
            <w:r w:rsidRPr="000C06CC">
              <w:rPr>
                <w:rFonts w:hint="eastAsia"/>
                <w:bCs/>
              </w:rPr>
              <w:t>2</w:t>
            </w:r>
            <w:r w:rsidRPr="000C06CC">
              <w:rPr>
                <w:rFonts w:hint="eastAsia"/>
                <w:bCs/>
              </w:rPr>
              <w:t>个和经典名方</w:t>
            </w:r>
            <w:r w:rsidRPr="000C06CC">
              <w:rPr>
                <w:rFonts w:hint="eastAsia"/>
                <w:bCs/>
              </w:rPr>
              <w:t>1</w:t>
            </w:r>
            <w:r w:rsidRPr="000C06CC">
              <w:rPr>
                <w:rFonts w:hint="eastAsia"/>
                <w:bCs/>
              </w:rPr>
              <w:t>个</w:t>
            </w:r>
            <w:r w:rsidRPr="000C06CC">
              <w:rPr>
                <w:bCs/>
              </w:rPr>
              <w:t>。获省自然科学一等奖</w:t>
            </w:r>
            <w:r w:rsidRPr="000C06CC">
              <w:rPr>
                <w:rFonts w:hint="eastAsia"/>
                <w:bCs/>
              </w:rPr>
              <w:t>和三等奖各一项</w:t>
            </w:r>
            <w:r w:rsidRPr="000C06CC">
              <w:rPr>
                <w:bCs/>
              </w:rPr>
              <w:t>，承担</w:t>
            </w:r>
            <w:r w:rsidRPr="000C06CC">
              <w:rPr>
                <w:bCs/>
              </w:rPr>
              <w:t>NSFC</w:t>
            </w:r>
            <w:r w:rsidRPr="000C06CC">
              <w:rPr>
                <w:bCs/>
              </w:rPr>
              <w:t>、</w:t>
            </w:r>
            <w:r w:rsidRPr="000C06CC">
              <w:rPr>
                <w:bCs/>
              </w:rPr>
              <w:t>973</w:t>
            </w:r>
            <w:r w:rsidRPr="000C06CC">
              <w:rPr>
                <w:bCs/>
              </w:rPr>
              <w:t>、新药重大专项等省部级以上项目</w:t>
            </w:r>
            <w:r w:rsidRPr="000C06CC">
              <w:rPr>
                <w:bCs/>
              </w:rPr>
              <w:t>30</w:t>
            </w:r>
            <w:r w:rsidRPr="000C06CC">
              <w:rPr>
                <w:bCs/>
              </w:rPr>
              <w:t>余个</w:t>
            </w:r>
            <w:r w:rsidRPr="000C06CC">
              <w:rPr>
                <w:rFonts w:hint="eastAsia"/>
                <w:bCs/>
              </w:rPr>
              <w:t>，</w:t>
            </w:r>
            <w:r w:rsidRPr="000C06CC">
              <w:rPr>
                <w:bCs/>
              </w:rPr>
              <w:t>组织过四次国内国际大型学术会议</w:t>
            </w:r>
            <w:r w:rsidRPr="000C06CC">
              <w:rPr>
                <w:rFonts w:hint="eastAsia"/>
                <w:bCs/>
              </w:rPr>
              <w:t>。</w:t>
            </w:r>
          </w:p>
        </w:tc>
      </w:tr>
    </w:tbl>
    <w:p w14:paraId="78AEFC00" w14:textId="01FD8D11" w:rsidR="00C76D03" w:rsidRPr="003018E2" w:rsidRDefault="003018E2" w:rsidP="003018E2">
      <w:pPr>
        <w:jc w:val="center"/>
        <w:rPr>
          <w:b/>
          <w:sz w:val="30"/>
          <w:szCs w:val="30"/>
        </w:rPr>
      </w:pPr>
      <w:r w:rsidRPr="003018E2">
        <w:rPr>
          <w:rFonts w:hint="eastAsia"/>
          <w:b/>
          <w:sz w:val="30"/>
          <w:szCs w:val="30"/>
        </w:rPr>
        <w:t>博士生导师简介</w:t>
      </w:r>
    </w:p>
    <w:sectPr w:rsidR="00C76D03" w:rsidRPr="003018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1CAD" w14:textId="77777777" w:rsidR="00FE423B" w:rsidRDefault="00FE423B" w:rsidP="00737161">
      <w:r>
        <w:separator/>
      </w:r>
    </w:p>
  </w:endnote>
  <w:endnote w:type="continuationSeparator" w:id="0">
    <w:p w14:paraId="0F55DA60" w14:textId="77777777" w:rsidR="00FE423B" w:rsidRDefault="00FE423B" w:rsidP="0073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430F" w14:textId="77777777" w:rsidR="00FE423B" w:rsidRDefault="00FE423B" w:rsidP="00737161">
      <w:r>
        <w:separator/>
      </w:r>
    </w:p>
  </w:footnote>
  <w:footnote w:type="continuationSeparator" w:id="0">
    <w:p w14:paraId="7717AD3E" w14:textId="77777777" w:rsidR="00FE423B" w:rsidRDefault="00FE423B" w:rsidP="00737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58D"/>
    <w:multiLevelType w:val="hybridMultilevel"/>
    <w:tmpl w:val="4CDE5E38"/>
    <w:lvl w:ilvl="0" w:tplc="0FA45D5E">
      <w:start w:val="1"/>
      <w:numFmt w:val="bullet"/>
      <w:lvlText w:val=""/>
      <w:lvlJc w:val="left"/>
      <w:pPr>
        <w:tabs>
          <w:tab w:val="num" w:pos="720"/>
        </w:tabs>
        <w:ind w:left="720" w:hanging="360"/>
      </w:pPr>
      <w:rPr>
        <w:rFonts w:ascii="Wingdings" w:hAnsi="Wingdings" w:hint="default"/>
      </w:rPr>
    </w:lvl>
    <w:lvl w:ilvl="1" w:tplc="68B68ADE" w:tentative="1">
      <w:start w:val="1"/>
      <w:numFmt w:val="bullet"/>
      <w:lvlText w:val=""/>
      <w:lvlJc w:val="left"/>
      <w:pPr>
        <w:tabs>
          <w:tab w:val="num" w:pos="1440"/>
        </w:tabs>
        <w:ind w:left="1440" w:hanging="360"/>
      </w:pPr>
      <w:rPr>
        <w:rFonts w:ascii="Wingdings" w:hAnsi="Wingdings" w:hint="default"/>
      </w:rPr>
    </w:lvl>
    <w:lvl w:ilvl="2" w:tplc="CA0EF79C" w:tentative="1">
      <w:start w:val="1"/>
      <w:numFmt w:val="bullet"/>
      <w:lvlText w:val=""/>
      <w:lvlJc w:val="left"/>
      <w:pPr>
        <w:tabs>
          <w:tab w:val="num" w:pos="2160"/>
        </w:tabs>
        <w:ind w:left="2160" w:hanging="360"/>
      </w:pPr>
      <w:rPr>
        <w:rFonts w:ascii="Wingdings" w:hAnsi="Wingdings" w:hint="default"/>
      </w:rPr>
    </w:lvl>
    <w:lvl w:ilvl="3" w:tplc="A6AED710" w:tentative="1">
      <w:start w:val="1"/>
      <w:numFmt w:val="bullet"/>
      <w:lvlText w:val=""/>
      <w:lvlJc w:val="left"/>
      <w:pPr>
        <w:tabs>
          <w:tab w:val="num" w:pos="2880"/>
        </w:tabs>
        <w:ind w:left="2880" w:hanging="360"/>
      </w:pPr>
      <w:rPr>
        <w:rFonts w:ascii="Wingdings" w:hAnsi="Wingdings" w:hint="default"/>
      </w:rPr>
    </w:lvl>
    <w:lvl w:ilvl="4" w:tplc="FEC21E68" w:tentative="1">
      <w:start w:val="1"/>
      <w:numFmt w:val="bullet"/>
      <w:lvlText w:val=""/>
      <w:lvlJc w:val="left"/>
      <w:pPr>
        <w:tabs>
          <w:tab w:val="num" w:pos="3600"/>
        </w:tabs>
        <w:ind w:left="3600" w:hanging="360"/>
      </w:pPr>
      <w:rPr>
        <w:rFonts w:ascii="Wingdings" w:hAnsi="Wingdings" w:hint="default"/>
      </w:rPr>
    </w:lvl>
    <w:lvl w:ilvl="5" w:tplc="EB6AD720" w:tentative="1">
      <w:start w:val="1"/>
      <w:numFmt w:val="bullet"/>
      <w:lvlText w:val=""/>
      <w:lvlJc w:val="left"/>
      <w:pPr>
        <w:tabs>
          <w:tab w:val="num" w:pos="4320"/>
        </w:tabs>
        <w:ind w:left="4320" w:hanging="360"/>
      </w:pPr>
      <w:rPr>
        <w:rFonts w:ascii="Wingdings" w:hAnsi="Wingdings" w:hint="default"/>
      </w:rPr>
    </w:lvl>
    <w:lvl w:ilvl="6" w:tplc="7B700156" w:tentative="1">
      <w:start w:val="1"/>
      <w:numFmt w:val="bullet"/>
      <w:lvlText w:val=""/>
      <w:lvlJc w:val="left"/>
      <w:pPr>
        <w:tabs>
          <w:tab w:val="num" w:pos="5040"/>
        </w:tabs>
        <w:ind w:left="5040" w:hanging="360"/>
      </w:pPr>
      <w:rPr>
        <w:rFonts w:ascii="Wingdings" w:hAnsi="Wingdings" w:hint="default"/>
      </w:rPr>
    </w:lvl>
    <w:lvl w:ilvl="7" w:tplc="C27A4D4A" w:tentative="1">
      <w:start w:val="1"/>
      <w:numFmt w:val="bullet"/>
      <w:lvlText w:val=""/>
      <w:lvlJc w:val="left"/>
      <w:pPr>
        <w:tabs>
          <w:tab w:val="num" w:pos="5760"/>
        </w:tabs>
        <w:ind w:left="5760" w:hanging="360"/>
      </w:pPr>
      <w:rPr>
        <w:rFonts w:ascii="Wingdings" w:hAnsi="Wingdings" w:hint="default"/>
      </w:rPr>
    </w:lvl>
    <w:lvl w:ilvl="8" w:tplc="6CAC892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E6FC9"/>
    <w:multiLevelType w:val="hybridMultilevel"/>
    <w:tmpl w:val="8DE61D38"/>
    <w:lvl w:ilvl="0" w:tplc="6980D160">
      <w:start w:val="1"/>
      <w:numFmt w:val="decimal"/>
      <w:lvlText w:val="%1．"/>
      <w:lvlJc w:val="left"/>
      <w:pPr>
        <w:tabs>
          <w:tab w:val="num" w:pos="846"/>
        </w:tabs>
        <w:ind w:left="846" w:hanging="420"/>
      </w:pPr>
      <w:rPr>
        <w:rFonts w:ascii="Times New Roman" w:eastAsia="宋体" w:hAnsi="Times New Roman" w:cs="Times New Roman"/>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2F6E58"/>
    <w:multiLevelType w:val="hybridMultilevel"/>
    <w:tmpl w:val="48AEA1CE"/>
    <w:lvl w:ilvl="0" w:tplc="0FA45D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453"/>
    <w:rsid w:val="00031919"/>
    <w:rsid w:val="0006535C"/>
    <w:rsid w:val="00093452"/>
    <w:rsid w:val="000C06CC"/>
    <w:rsid w:val="00207695"/>
    <w:rsid w:val="003018E2"/>
    <w:rsid w:val="003C6A73"/>
    <w:rsid w:val="003D5633"/>
    <w:rsid w:val="00444767"/>
    <w:rsid w:val="00553A93"/>
    <w:rsid w:val="00593B57"/>
    <w:rsid w:val="006858B5"/>
    <w:rsid w:val="006D6C4A"/>
    <w:rsid w:val="00737161"/>
    <w:rsid w:val="007D7092"/>
    <w:rsid w:val="007E2E50"/>
    <w:rsid w:val="00812104"/>
    <w:rsid w:val="008165F3"/>
    <w:rsid w:val="00871A0C"/>
    <w:rsid w:val="00880453"/>
    <w:rsid w:val="00924377"/>
    <w:rsid w:val="009A3A52"/>
    <w:rsid w:val="009B6002"/>
    <w:rsid w:val="009C443F"/>
    <w:rsid w:val="009D6CC1"/>
    <w:rsid w:val="00A77FAC"/>
    <w:rsid w:val="00AD1B2C"/>
    <w:rsid w:val="00B803C9"/>
    <w:rsid w:val="00BA7313"/>
    <w:rsid w:val="00C31490"/>
    <w:rsid w:val="00C76D03"/>
    <w:rsid w:val="00D84E6F"/>
    <w:rsid w:val="00DA2B38"/>
    <w:rsid w:val="00DC232C"/>
    <w:rsid w:val="00F9183F"/>
    <w:rsid w:val="00FE4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41242"/>
  <w15:chartTrackingRefBased/>
  <w15:docId w15:val="{86A9A26A-B890-4768-B672-8362F7EE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716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37161"/>
    <w:rPr>
      <w:kern w:val="2"/>
      <w:sz w:val="18"/>
      <w:szCs w:val="18"/>
    </w:rPr>
  </w:style>
  <w:style w:type="paragraph" w:styleId="a6">
    <w:name w:val="footer"/>
    <w:basedOn w:val="a"/>
    <w:link w:val="a7"/>
    <w:rsid w:val="00737161"/>
    <w:pPr>
      <w:tabs>
        <w:tab w:val="center" w:pos="4153"/>
        <w:tab w:val="right" w:pos="8306"/>
      </w:tabs>
      <w:snapToGrid w:val="0"/>
      <w:jc w:val="left"/>
    </w:pPr>
    <w:rPr>
      <w:sz w:val="18"/>
      <w:szCs w:val="18"/>
    </w:rPr>
  </w:style>
  <w:style w:type="character" w:customStyle="1" w:styleId="a7">
    <w:name w:val="页脚 字符"/>
    <w:basedOn w:val="a0"/>
    <w:link w:val="a6"/>
    <w:rsid w:val="00737161"/>
    <w:rPr>
      <w:kern w:val="2"/>
      <w:sz w:val="18"/>
      <w:szCs w:val="18"/>
    </w:rPr>
  </w:style>
  <w:style w:type="paragraph" w:styleId="a8">
    <w:name w:val="List Paragraph"/>
    <w:basedOn w:val="a"/>
    <w:uiPriority w:val="34"/>
    <w:qFormat/>
    <w:rsid w:val="0081210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9249">
      <w:bodyDiv w:val="1"/>
      <w:marLeft w:val="0"/>
      <w:marRight w:val="0"/>
      <w:marTop w:val="0"/>
      <w:marBottom w:val="0"/>
      <w:divBdr>
        <w:top w:val="none" w:sz="0" w:space="0" w:color="auto"/>
        <w:left w:val="none" w:sz="0" w:space="0" w:color="auto"/>
        <w:bottom w:val="none" w:sz="0" w:space="0" w:color="auto"/>
        <w:right w:val="none" w:sz="0" w:space="0" w:color="auto"/>
      </w:divBdr>
      <w:divsChild>
        <w:div w:id="1357854589">
          <w:marLeft w:val="547"/>
          <w:marRight w:val="0"/>
          <w:marTop w:val="0"/>
          <w:marBottom w:val="0"/>
          <w:divBdr>
            <w:top w:val="none" w:sz="0" w:space="0" w:color="auto"/>
            <w:left w:val="none" w:sz="0" w:space="0" w:color="auto"/>
            <w:bottom w:val="none" w:sz="0" w:space="0" w:color="auto"/>
            <w:right w:val="none" w:sz="0" w:space="0" w:color="auto"/>
          </w:divBdr>
        </w:div>
        <w:div w:id="1279725745">
          <w:marLeft w:val="547"/>
          <w:marRight w:val="0"/>
          <w:marTop w:val="0"/>
          <w:marBottom w:val="0"/>
          <w:divBdr>
            <w:top w:val="none" w:sz="0" w:space="0" w:color="auto"/>
            <w:left w:val="none" w:sz="0" w:space="0" w:color="auto"/>
            <w:bottom w:val="none" w:sz="0" w:space="0" w:color="auto"/>
            <w:right w:val="none" w:sz="0" w:space="0" w:color="auto"/>
          </w:divBdr>
        </w:div>
        <w:div w:id="148712705">
          <w:marLeft w:val="547"/>
          <w:marRight w:val="0"/>
          <w:marTop w:val="0"/>
          <w:marBottom w:val="0"/>
          <w:divBdr>
            <w:top w:val="none" w:sz="0" w:space="0" w:color="auto"/>
            <w:left w:val="none" w:sz="0" w:space="0" w:color="auto"/>
            <w:bottom w:val="none" w:sz="0" w:space="0" w:color="auto"/>
            <w:right w:val="none" w:sz="0" w:space="0" w:color="auto"/>
          </w:divBdr>
        </w:div>
      </w:divsChild>
    </w:div>
    <w:div w:id="600576833">
      <w:bodyDiv w:val="1"/>
      <w:marLeft w:val="0"/>
      <w:marRight w:val="0"/>
      <w:marTop w:val="0"/>
      <w:marBottom w:val="0"/>
      <w:divBdr>
        <w:top w:val="none" w:sz="0" w:space="0" w:color="auto"/>
        <w:left w:val="none" w:sz="0" w:space="0" w:color="auto"/>
        <w:bottom w:val="none" w:sz="0" w:space="0" w:color="auto"/>
        <w:right w:val="none" w:sz="0" w:space="0" w:color="auto"/>
      </w:divBdr>
    </w:div>
    <w:div w:id="11314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1277</Characters>
  <Application>Microsoft Office Word</Application>
  <DocSecurity>0</DocSecurity>
  <Lines>10</Lines>
  <Paragraphs>2</Paragraphs>
  <ScaleCrop>false</ScaleCrop>
  <Company>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DR Wang</cp:lastModifiedBy>
  <cp:revision>22</cp:revision>
  <dcterms:created xsi:type="dcterms:W3CDTF">2021-06-07T03:22:00Z</dcterms:created>
  <dcterms:modified xsi:type="dcterms:W3CDTF">2021-06-09T23:31:00Z</dcterms:modified>
</cp:coreProperties>
</file>