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19BC" w14:textId="77777777" w:rsidR="00706FC2" w:rsidRPr="003018E2" w:rsidRDefault="00706FC2" w:rsidP="00706FC2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426"/>
        <w:gridCol w:w="1690"/>
        <w:gridCol w:w="1289"/>
        <w:gridCol w:w="1133"/>
        <w:gridCol w:w="1273"/>
        <w:gridCol w:w="710"/>
        <w:gridCol w:w="521"/>
        <w:gridCol w:w="1254"/>
      </w:tblGrid>
      <w:tr w:rsidR="00706FC2" w:rsidRPr="00207695" w14:paraId="3F05C541" w14:textId="77777777" w:rsidTr="00BF6C0A">
        <w:trPr>
          <w:trHeight w:val="454"/>
        </w:trPr>
        <w:tc>
          <w:tcPr>
            <w:tcW w:w="2116" w:type="dxa"/>
            <w:gridSpan w:val="2"/>
            <w:vMerge w:val="restart"/>
            <w:hideMark/>
          </w:tcPr>
          <w:p w14:paraId="3CC561BC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2A3F2C5" wp14:editId="01374C8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320800" cy="1930951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93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695">
              <w:rPr>
                <w:rFonts w:hint="eastAsia"/>
                <w:b/>
              </w:rPr>
              <w:t>证件照</w:t>
            </w:r>
            <w:r w:rsidRPr="00207695">
              <w:rPr>
                <w:rFonts w:hint="eastAsia"/>
                <w:b/>
              </w:rPr>
              <w:br/>
            </w:r>
            <w:r w:rsidRPr="00207695">
              <w:rPr>
                <w:rFonts w:hint="eastAsia"/>
                <w:b/>
              </w:rPr>
              <w:t>（本人近期正面免冠彩色电子证件照，</w:t>
            </w:r>
            <w:r w:rsidRPr="00207695">
              <w:rPr>
                <w:rFonts w:hint="eastAsia"/>
                <w:b/>
              </w:rPr>
              <w:t>jpg</w:t>
            </w:r>
            <w:r w:rsidRPr="00207695">
              <w:rPr>
                <w:rFonts w:hint="eastAsia"/>
                <w:b/>
              </w:rPr>
              <w:t>或</w:t>
            </w:r>
            <w:r w:rsidRPr="00207695">
              <w:rPr>
                <w:rFonts w:hint="eastAsia"/>
                <w:b/>
              </w:rPr>
              <w:t>jpeg</w:t>
            </w:r>
            <w:r w:rsidRPr="00207695">
              <w:rPr>
                <w:rFonts w:hint="eastAsia"/>
                <w:b/>
              </w:rPr>
              <w:t>格式，宽高比例</w:t>
            </w:r>
            <w:r w:rsidRPr="00207695">
              <w:rPr>
                <w:rFonts w:hint="eastAsia"/>
                <w:b/>
              </w:rPr>
              <w:t>3:4</w:t>
            </w:r>
            <w:r w:rsidRPr="00207695">
              <w:rPr>
                <w:rFonts w:hint="eastAsia"/>
                <w:b/>
              </w:rPr>
              <w:t>，大小</w:t>
            </w:r>
            <w:r w:rsidRPr="00207695">
              <w:rPr>
                <w:rFonts w:hint="eastAsia"/>
                <w:b/>
              </w:rPr>
              <w:t>10MB</w:t>
            </w:r>
            <w:r w:rsidRPr="00207695">
              <w:rPr>
                <w:rFonts w:hint="eastAsia"/>
                <w:b/>
              </w:rPr>
              <w:t>以内，白色或蓝色背景）</w:t>
            </w:r>
          </w:p>
        </w:tc>
        <w:tc>
          <w:tcPr>
            <w:tcW w:w="1289" w:type="dxa"/>
            <w:noWrap/>
            <w:vAlign w:val="center"/>
            <w:hideMark/>
          </w:tcPr>
          <w:p w14:paraId="7B433426" w14:textId="77777777" w:rsidR="00706FC2" w:rsidRDefault="00706FC2" w:rsidP="00BF6C0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2406" w:type="dxa"/>
            <w:gridSpan w:val="2"/>
            <w:vAlign w:val="center"/>
          </w:tcPr>
          <w:p w14:paraId="5C348140" w14:textId="77777777" w:rsidR="00706FC2" w:rsidRPr="00207695" w:rsidRDefault="00706FC2" w:rsidP="00BF6C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陈永法</w:t>
            </w:r>
          </w:p>
        </w:tc>
        <w:tc>
          <w:tcPr>
            <w:tcW w:w="710" w:type="dxa"/>
            <w:vAlign w:val="center"/>
          </w:tcPr>
          <w:p w14:paraId="654F605F" w14:textId="77777777" w:rsidR="00706FC2" w:rsidRPr="00207695" w:rsidRDefault="00706FC2" w:rsidP="00BF6C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775" w:type="dxa"/>
            <w:gridSpan w:val="2"/>
            <w:vAlign w:val="center"/>
          </w:tcPr>
          <w:p w14:paraId="3130FA79" w14:textId="3861485C" w:rsidR="00706FC2" w:rsidRPr="00444767" w:rsidRDefault="002D04D6" w:rsidP="00BF6C0A">
            <w:pPr>
              <w:jc w:val="center"/>
            </w:pPr>
            <w:r>
              <w:rPr>
                <w:rFonts w:hint="eastAsia"/>
              </w:rPr>
              <w:t>直博生导师</w:t>
            </w:r>
            <w:bookmarkStart w:id="0" w:name="_GoBack"/>
            <w:bookmarkEnd w:id="0"/>
          </w:p>
        </w:tc>
      </w:tr>
      <w:tr w:rsidR="00706FC2" w:rsidRPr="00207695" w14:paraId="36584F8F" w14:textId="77777777" w:rsidTr="00BF6C0A">
        <w:trPr>
          <w:trHeight w:val="454"/>
        </w:trPr>
        <w:tc>
          <w:tcPr>
            <w:tcW w:w="2116" w:type="dxa"/>
            <w:gridSpan w:val="2"/>
            <w:vMerge/>
          </w:tcPr>
          <w:p w14:paraId="5B6D2B86" w14:textId="77777777" w:rsidR="00706FC2" w:rsidRPr="00207695" w:rsidRDefault="00706FC2" w:rsidP="00BF6C0A">
            <w:pPr>
              <w:rPr>
                <w:b/>
              </w:rPr>
            </w:pPr>
          </w:p>
        </w:tc>
        <w:tc>
          <w:tcPr>
            <w:tcW w:w="1289" w:type="dxa"/>
            <w:noWrap/>
            <w:vAlign w:val="center"/>
          </w:tcPr>
          <w:p w14:paraId="062B9684" w14:textId="77777777" w:rsidR="00706FC2" w:rsidRPr="00207695" w:rsidRDefault="00706FC2" w:rsidP="00BF6C0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2406" w:type="dxa"/>
            <w:gridSpan w:val="2"/>
            <w:vAlign w:val="center"/>
          </w:tcPr>
          <w:p w14:paraId="5139E978" w14:textId="77777777" w:rsidR="00706FC2" w:rsidRPr="00207695" w:rsidRDefault="00706FC2" w:rsidP="00BF6C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国际医药商学院</w:t>
            </w:r>
          </w:p>
        </w:tc>
        <w:tc>
          <w:tcPr>
            <w:tcW w:w="710" w:type="dxa"/>
            <w:vAlign w:val="center"/>
          </w:tcPr>
          <w:p w14:paraId="35BE7E2E" w14:textId="77777777" w:rsidR="00706FC2" w:rsidRPr="00207695" w:rsidRDefault="00706FC2" w:rsidP="00BF6C0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775" w:type="dxa"/>
            <w:gridSpan w:val="2"/>
            <w:vAlign w:val="center"/>
          </w:tcPr>
          <w:p w14:paraId="67FB7F87" w14:textId="77777777" w:rsidR="00706FC2" w:rsidRPr="00207695" w:rsidRDefault="00706FC2" w:rsidP="00BF6C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社会与管理药学</w:t>
            </w:r>
          </w:p>
        </w:tc>
      </w:tr>
      <w:tr w:rsidR="00706FC2" w:rsidRPr="00207695" w14:paraId="392B9E54" w14:textId="77777777" w:rsidTr="00BF6C0A">
        <w:trPr>
          <w:trHeight w:val="454"/>
        </w:trPr>
        <w:tc>
          <w:tcPr>
            <w:tcW w:w="2116" w:type="dxa"/>
            <w:gridSpan w:val="2"/>
            <w:vMerge/>
          </w:tcPr>
          <w:p w14:paraId="74F101E7" w14:textId="77777777" w:rsidR="00706FC2" w:rsidRPr="00207695" w:rsidRDefault="00706FC2" w:rsidP="00BF6C0A">
            <w:pPr>
              <w:rPr>
                <w:b/>
              </w:rPr>
            </w:pPr>
          </w:p>
        </w:tc>
        <w:tc>
          <w:tcPr>
            <w:tcW w:w="1289" w:type="dxa"/>
            <w:noWrap/>
            <w:vAlign w:val="center"/>
          </w:tcPr>
          <w:p w14:paraId="5CE2FCC4" w14:textId="77777777" w:rsidR="00706FC2" w:rsidRPr="00207695" w:rsidRDefault="00706FC2" w:rsidP="00BF6C0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2406" w:type="dxa"/>
            <w:gridSpan w:val="2"/>
            <w:vAlign w:val="center"/>
          </w:tcPr>
          <w:p w14:paraId="0B07E32B" w14:textId="77777777" w:rsidR="00706FC2" w:rsidRPr="00207695" w:rsidRDefault="00706FC2" w:rsidP="00BF6C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3770827788</w:t>
            </w:r>
          </w:p>
        </w:tc>
        <w:tc>
          <w:tcPr>
            <w:tcW w:w="710" w:type="dxa"/>
            <w:vAlign w:val="center"/>
          </w:tcPr>
          <w:p w14:paraId="48A294AE" w14:textId="77777777" w:rsidR="00706FC2" w:rsidRPr="00207695" w:rsidRDefault="00706FC2" w:rsidP="00BF6C0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775" w:type="dxa"/>
            <w:gridSpan w:val="2"/>
            <w:vAlign w:val="center"/>
          </w:tcPr>
          <w:p w14:paraId="202EA98F" w14:textId="77777777" w:rsidR="00706FC2" w:rsidRPr="00207695" w:rsidRDefault="00706FC2" w:rsidP="00BF6C0A">
            <w:pPr>
              <w:jc w:val="center"/>
              <w:rPr>
                <w:b/>
              </w:rPr>
            </w:pPr>
            <w:r>
              <w:rPr>
                <w:b/>
              </w:rPr>
              <w:t>cyf990@163.com</w:t>
            </w:r>
          </w:p>
        </w:tc>
      </w:tr>
      <w:tr w:rsidR="00706FC2" w:rsidRPr="00207695" w14:paraId="4E7F4765" w14:textId="77777777" w:rsidTr="00BF6C0A">
        <w:trPr>
          <w:trHeight w:val="799"/>
        </w:trPr>
        <w:tc>
          <w:tcPr>
            <w:tcW w:w="2116" w:type="dxa"/>
            <w:gridSpan w:val="2"/>
            <w:vMerge/>
            <w:hideMark/>
          </w:tcPr>
          <w:p w14:paraId="5965CC03" w14:textId="77777777" w:rsidR="00706FC2" w:rsidRPr="00207695" w:rsidRDefault="00706FC2" w:rsidP="00BF6C0A">
            <w:pPr>
              <w:rPr>
                <w:b/>
              </w:rPr>
            </w:pPr>
          </w:p>
        </w:tc>
        <w:tc>
          <w:tcPr>
            <w:tcW w:w="6180" w:type="dxa"/>
            <w:gridSpan w:val="6"/>
            <w:noWrap/>
            <w:hideMark/>
          </w:tcPr>
          <w:p w14:paraId="31508494" w14:textId="77777777" w:rsidR="00706FC2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78FAF469" w14:textId="48A230F9" w:rsidR="00D47D55" w:rsidRPr="00207695" w:rsidRDefault="00706FC2" w:rsidP="00D47D55"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国内外医药政策与法规、治理理论应用、国际监管与协作、药品注册管理、基本药物制度、医保制度、药品采购制度、药学服务与合理用药、药物经济学评价等研究。</w:t>
            </w:r>
          </w:p>
        </w:tc>
      </w:tr>
      <w:tr w:rsidR="00706FC2" w:rsidRPr="00207695" w14:paraId="2FCDE9E8" w14:textId="77777777" w:rsidTr="00BF6C0A">
        <w:trPr>
          <w:trHeight w:val="469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03E2D339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706FC2" w:rsidRPr="00207695" w14:paraId="45975364" w14:textId="77777777" w:rsidTr="00BF6C0A">
        <w:trPr>
          <w:trHeight w:val="629"/>
        </w:trPr>
        <w:tc>
          <w:tcPr>
            <w:tcW w:w="8296" w:type="dxa"/>
            <w:gridSpan w:val="8"/>
            <w:noWrap/>
          </w:tcPr>
          <w:p w14:paraId="0993259A" w14:textId="77777777" w:rsidR="00706FC2" w:rsidRDefault="00706FC2" w:rsidP="00BF6C0A">
            <w:pPr>
              <w:spacing w:before="240"/>
              <w:ind w:firstLineChars="200" w:firstLine="422"/>
              <w:rPr>
                <w:b/>
              </w:rPr>
            </w:pPr>
            <w:r w:rsidRPr="007B6F22">
              <w:rPr>
                <w:rFonts w:hint="eastAsia"/>
                <w:b/>
              </w:rPr>
              <w:t>陈永法（</w:t>
            </w:r>
            <w:r w:rsidRPr="007B6F22">
              <w:rPr>
                <w:rFonts w:hint="eastAsia"/>
                <w:b/>
              </w:rPr>
              <w:t>1965-</w:t>
            </w:r>
            <w:r w:rsidRPr="007B6F22">
              <w:rPr>
                <w:rFonts w:hint="eastAsia"/>
                <w:b/>
              </w:rPr>
              <w:t>），教授、博士生导师。现任中国药科大学组织部部长、统战部部长，曾任中国药科大学综合改革办公室主任、党委办公室主任。</w:t>
            </w:r>
          </w:p>
          <w:p w14:paraId="6D1640E3" w14:textId="77777777" w:rsidR="00706FC2" w:rsidRDefault="00706FC2" w:rsidP="00BF6C0A">
            <w:pPr>
              <w:ind w:firstLineChars="200" w:firstLine="422"/>
              <w:rPr>
                <w:b/>
              </w:rPr>
            </w:pPr>
            <w:r w:rsidRPr="007B6F22">
              <w:rPr>
                <w:rFonts w:hint="eastAsia"/>
                <w:b/>
              </w:rPr>
              <w:t>陈永法教授系江苏省“青蓝工程”学术带头人，主要从事国内外医药政策及法规、医药卫生体制改革、国际药品注册、药物经济学评价等领域研究，主编或副主编十多部教材或专著，承担多项国家社会科学、自然科学基金项目和省级社会科学基金项目、数十项国家部委等纵向课题以及企业咨询项目，发表国内外核心期刊论文百余篇。</w:t>
            </w:r>
          </w:p>
          <w:p w14:paraId="09C42A4C" w14:textId="77777777" w:rsidR="00706FC2" w:rsidRPr="00F9183F" w:rsidRDefault="00706FC2" w:rsidP="00BF6C0A">
            <w:pPr>
              <w:spacing w:after="240"/>
              <w:ind w:firstLineChars="200" w:firstLine="422"/>
              <w:rPr>
                <w:b/>
              </w:rPr>
            </w:pPr>
            <w:r w:rsidRPr="007B6F22">
              <w:rPr>
                <w:rFonts w:hint="eastAsia"/>
                <w:b/>
              </w:rPr>
              <w:t>现为国家药审中心第一批外聘专家及国家医保局药经测算专家，兼任中国药品监督管理研究会药品监管史专业委员会副主任委员、中国药品监督管理研究会药品监管法规和政策专业委员会委员、中国药科大学国家执业药师发展研究中心副主任、中国药科大学国家药物政策与医药产业发展研究中心研究员、国际药事法规研究所研究员、中华医学百科全书编纂委员会编委、《中国药科大学学报》编委、江苏省执业药师协会副理事、江苏省医院药事管理委员会委员等职。</w:t>
            </w:r>
          </w:p>
        </w:tc>
      </w:tr>
      <w:tr w:rsidR="00706FC2" w:rsidRPr="00207695" w14:paraId="5EF14D75" w14:textId="77777777" w:rsidTr="00BF6C0A">
        <w:trPr>
          <w:trHeight w:val="422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5966FC7E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706FC2" w:rsidRPr="00207695" w14:paraId="0D184A66" w14:textId="77777777" w:rsidTr="00BF6C0A">
        <w:trPr>
          <w:trHeight w:val="930"/>
        </w:trPr>
        <w:tc>
          <w:tcPr>
            <w:tcW w:w="426" w:type="dxa"/>
            <w:noWrap/>
            <w:hideMark/>
          </w:tcPr>
          <w:p w14:paraId="6A35599E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690" w:type="dxa"/>
            <w:noWrap/>
            <w:hideMark/>
          </w:tcPr>
          <w:p w14:paraId="1BBBF39E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289" w:type="dxa"/>
            <w:hideMark/>
          </w:tcPr>
          <w:p w14:paraId="147DB97C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133" w:type="dxa"/>
            <w:noWrap/>
            <w:hideMark/>
          </w:tcPr>
          <w:p w14:paraId="36418FA8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273" w:type="dxa"/>
            <w:noWrap/>
            <w:hideMark/>
          </w:tcPr>
          <w:p w14:paraId="0C30F00F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1231" w:type="dxa"/>
            <w:gridSpan w:val="2"/>
            <w:noWrap/>
            <w:hideMark/>
          </w:tcPr>
          <w:p w14:paraId="4C7622A0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1254" w:type="dxa"/>
            <w:hideMark/>
          </w:tcPr>
          <w:p w14:paraId="6B1B3049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706FC2" w:rsidRPr="00207695" w14:paraId="3238DE05" w14:textId="77777777" w:rsidTr="00BF6C0A">
        <w:trPr>
          <w:trHeight w:val="930"/>
        </w:trPr>
        <w:tc>
          <w:tcPr>
            <w:tcW w:w="426" w:type="dxa"/>
            <w:noWrap/>
          </w:tcPr>
          <w:p w14:paraId="77EAD17D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0" w:type="dxa"/>
            <w:noWrap/>
          </w:tcPr>
          <w:p w14:paraId="0673AF96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食品药品安全协同治理的国际比较研究</w:t>
            </w:r>
          </w:p>
        </w:tc>
        <w:tc>
          <w:tcPr>
            <w:tcW w:w="1289" w:type="dxa"/>
          </w:tcPr>
          <w:p w14:paraId="1F23B4AF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纵向课题</w:t>
            </w:r>
          </w:p>
        </w:tc>
        <w:tc>
          <w:tcPr>
            <w:tcW w:w="1133" w:type="dxa"/>
            <w:noWrap/>
          </w:tcPr>
          <w:p w14:paraId="37D750FA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国家社科基金</w:t>
            </w:r>
          </w:p>
        </w:tc>
        <w:tc>
          <w:tcPr>
            <w:tcW w:w="1273" w:type="dxa"/>
            <w:noWrap/>
          </w:tcPr>
          <w:p w14:paraId="5A4A5186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015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月至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231" w:type="dxa"/>
            <w:gridSpan w:val="2"/>
            <w:noWrap/>
          </w:tcPr>
          <w:p w14:paraId="70265F30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254" w:type="dxa"/>
          </w:tcPr>
          <w:p w14:paraId="0B1EA8A8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706FC2" w:rsidRPr="00207695" w14:paraId="4867027C" w14:textId="77777777" w:rsidTr="00BF6C0A">
        <w:trPr>
          <w:trHeight w:val="624"/>
        </w:trPr>
        <w:tc>
          <w:tcPr>
            <w:tcW w:w="426" w:type="dxa"/>
            <w:noWrap/>
          </w:tcPr>
          <w:p w14:paraId="4AAA2701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690" w:type="dxa"/>
            <w:noWrap/>
          </w:tcPr>
          <w:p w14:paraId="7CA72C3F" w14:textId="77777777" w:rsidR="00706FC2" w:rsidRPr="00207695" w:rsidRDefault="00706FC2" w:rsidP="00BF6C0A">
            <w:pPr>
              <w:rPr>
                <w:b/>
              </w:rPr>
            </w:pPr>
            <w:r w:rsidRPr="003262D9">
              <w:rPr>
                <w:rFonts w:hint="eastAsia"/>
                <w:b/>
              </w:rPr>
              <w:t>国家治理体系框架下我国基本药物制度完善研究</w:t>
            </w:r>
          </w:p>
        </w:tc>
        <w:tc>
          <w:tcPr>
            <w:tcW w:w="1289" w:type="dxa"/>
          </w:tcPr>
          <w:p w14:paraId="345979C1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横向课题</w:t>
            </w:r>
          </w:p>
        </w:tc>
        <w:tc>
          <w:tcPr>
            <w:tcW w:w="1133" w:type="dxa"/>
            <w:noWrap/>
          </w:tcPr>
          <w:p w14:paraId="67A0A72B" w14:textId="77777777" w:rsidR="00706FC2" w:rsidRPr="00207695" w:rsidRDefault="00706FC2" w:rsidP="00BF6C0A">
            <w:pPr>
              <w:rPr>
                <w:b/>
              </w:rPr>
            </w:pPr>
          </w:p>
        </w:tc>
        <w:tc>
          <w:tcPr>
            <w:tcW w:w="1273" w:type="dxa"/>
            <w:noWrap/>
          </w:tcPr>
          <w:p w14:paraId="193A1675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月至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231" w:type="dxa"/>
            <w:gridSpan w:val="2"/>
            <w:noWrap/>
          </w:tcPr>
          <w:p w14:paraId="647C4751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8.0509</w:t>
            </w:r>
          </w:p>
        </w:tc>
        <w:tc>
          <w:tcPr>
            <w:tcW w:w="1254" w:type="dxa"/>
          </w:tcPr>
          <w:p w14:paraId="0EC8CCD7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706FC2" w:rsidRPr="00207695" w14:paraId="1A5C36E2" w14:textId="77777777" w:rsidTr="00BF6C0A">
        <w:trPr>
          <w:trHeight w:val="567"/>
        </w:trPr>
        <w:tc>
          <w:tcPr>
            <w:tcW w:w="426" w:type="dxa"/>
            <w:noWrap/>
          </w:tcPr>
          <w:p w14:paraId="32D73999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690" w:type="dxa"/>
            <w:noWrap/>
          </w:tcPr>
          <w:p w14:paraId="05C9614D" w14:textId="77777777" w:rsidR="00706FC2" w:rsidRPr="00207695" w:rsidRDefault="00706FC2" w:rsidP="00BF6C0A">
            <w:pPr>
              <w:rPr>
                <w:b/>
              </w:rPr>
            </w:pPr>
            <w:r w:rsidRPr="003262D9">
              <w:rPr>
                <w:rFonts w:hint="eastAsia"/>
                <w:b/>
              </w:rPr>
              <w:t>基于儿童药可及性优化目标的价格激励措施研究</w:t>
            </w:r>
          </w:p>
        </w:tc>
        <w:tc>
          <w:tcPr>
            <w:tcW w:w="1289" w:type="dxa"/>
          </w:tcPr>
          <w:p w14:paraId="19A67BBA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横向课题</w:t>
            </w:r>
          </w:p>
        </w:tc>
        <w:tc>
          <w:tcPr>
            <w:tcW w:w="1133" w:type="dxa"/>
            <w:noWrap/>
          </w:tcPr>
          <w:p w14:paraId="22E53D41" w14:textId="77777777" w:rsidR="00706FC2" w:rsidRPr="00207695" w:rsidRDefault="00706FC2" w:rsidP="00BF6C0A">
            <w:pPr>
              <w:rPr>
                <w:b/>
              </w:rPr>
            </w:pPr>
          </w:p>
        </w:tc>
        <w:tc>
          <w:tcPr>
            <w:tcW w:w="1273" w:type="dxa"/>
            <w:noWrap/>
          </w:tcPr>
          <w:p w14:paraId="4F6BA04F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月至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1231" w:type="dxa"/>
            <w:gridSpan w:val="2"/>
            <w:noWrap/>
          </w:tcPr>
          <w:p w14:paraId="6EF1CB4A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254" w:type="dxa"/>
          </w:tcPr>
          <w:p w14:paraId="4D10D8DB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706FC2" w:rsidRPr="00207695" w14:paraId="74EC3187" w14:textId="77777777" w:rsidTr="00BF6C0A">
        <w:trPr>
          <w:trHeight w:val="393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5EB2301A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706FC2" w:rsidRPr="00207695" w14:paraId="638442FA" w14:textId="77777777" w:rsidTr="00BF6C0A">
        <w:trPr>
          <w:trHeight w:val="1020"/>
        </w:trPr>
        <w:tc>
          <w:tcPr>
            <w:tcW w:w="426" w:type="dxa"/>
            <w:noWrap/>
            <w:hideMark/>
          </w:tcPr>
          <w:p w14:paraId="24351150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编号</w:t>
            </w:r>
          </w:p>
        </w:tc>
        <w:tc>
          <w:tcPr>
            <w:tcW w:w="1690" w:type="dxa"/>
            <w:noWrap/>
            <w:hideMark/>
          </w:tcPr>
          <w:p w14:paraId="22E5FAEA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289" w:type="dxa"/>
            <w:noWrap/>
            <w:hideMark/>
          </w:tcPr>
          <w:p w14:paraId="6BD7961B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133" w:type="dxa"/>
            <w:hideMark/>
          </w:tcPr>
          <w:p w14:paraId="48A6855D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273" w:type="dxa"/>
            <w:noWrap/>
            <w:hideMark/>
          </w:tcPr>
          <w:p w14:paraId="37572EDB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卷期</w:t>
            </w:r>
          </w:p>
        </w:tc>
        <w:tc>
          <w:tcPr>
            <w:tcW w:w="2485" w:type="dxa"/>
            <w:gridSpan w:val="3"/>
            <w:noWrap/>
            <w:hideMark/>
          </w:tcPr>
          <w:p w14:paraId="26AD5AE1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706FC2" w:rsidRPr="00207695" w14:paraId="3FE9709E" w14:textId="77777777" w:rsidTr="00BF6C0A">
        <w:trPr>
          <w:trHeight w:val="567"/>
        </w:trPr>
        <w:tc>
          <w:tcPr>
            <w:tcW w:w="426" w:type="dxa"/>
            <w:noWrap/>
          </w:tcPr>
          <w:p w14:paraId="640A5778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690" w:type="dxa"/>
            <w:noWrap/>
          </w:tcPr>
          <w:p w14:paraId="7BCA90F3" w14:textId="77777777" w:rsidR="00706FC2" w:rsidRPr="00E64F53" w:rsidRDefault="00706FC2" w:rsidP="00BF6C0A">
            <w:pPr>
              <w:jc w:val="center"/>
              <w:rPr>
                <w:rFonts w:eastAsia="楷体_GB2312"/>
              </w:rPr>
            </w:pPr>
            <w:r w:rsidRPr="00E64F53">
              <w:rPr>
                <w:rFonts w:eastAsia="楷体_GB2312"/>
              </w:rPr>
              <w:t>Comparative meta-analysis of adefovir dipivoxil monotherapy and combination</w:t>
            </w:r>
          </w:p>
          <w:p w14:paraId="2527ABDF" w14:textId="77777777" w:rsidR="00706FC2" w:rsidRPr="00E64F53" w:rsidRDefault="00706FC2" w:rsidP="00BF6C0A">
            <w:pPr>
              <w:jc w:val="center"/>
              <w:rPr>
                <w:rFonts w:eastAsia="楷体_GB2312"/>
              </w:rPr>
            </w:pPr>
            <w:r w:rsidRPr="00E64F53">
              <w:rPr>
                <w:rFonts w:eastAsia="楷体_GB2312"/>
              </w:rPr>
              <w:t>therapy of adefovir dipivoxil and lamivudine for lamivudine-resistant chronic</w:t>
            </w:r>
          </w:p>
          <w:p w14:paraId="7DF94B92" w14:textId="77777777" w:rsidR="00706FC2" w:rsidRPr="00207695" w:rsidRDefault="00706FC2" w:rsidP="00BF6C0A">
            <w:pPr>
              <w:rPr>
                <w:b/>
              </w:rPr>
            </w:pPr>
            <w:r w:rsidRPr="00E64F53">
              <w:rPr>
                <w:rFonts w:eastAsia="楷体_GB2312"/>
              </w:rPr>
              <w:t>hepatitis B</w:t>
            </w:r>
          </w:p>
        </w:tc>
        <w:tc>
          <w:tcPr>
            <w:tcW w:w="1289" w:type="dxa"/>
            <w:noWrap/>
          </w:tcPr>
          <w:p w14:paraId="5FD51DC4" w14:textId="77777777" w:rsidR="00706FC2" w:rsidRPr="00207695" w:rsidRDefault="00706FC2" w:rsidP="00BF6C0A">
            <w:pPr>
              <w:rPr>
                <w:b/>
              </w:rPr>
            </w:pPr>
            <w:r w:rsidRPr="00E64F53">
              <w:rPr>
                <w:rFonts w:eastAsia="楷体_GB2312"/>
              </w:rPr>
              <w:t>International Journal of Infectious Diseases</w:t>
            </w:r>
          </w:p>
        </w:tc>
        <w:tc>
          <w:tcPr>
            <w:tcW w:w="1133" w:type="dxa"/>
          </w:tcPr>
          <w:p w14:paraId="0DE3E09E" w14:textId="77777777" w:rsidR="00706FC2" w:rsidRPr="00207695" w:rsidRDefault="00706FC2" w:rsidP="00BF6C0A">
            <w:pPr>
              <w:rPr>
                <w:b/>
              </w:rPr>
            </w:pPr>
            <w:r w:rsidRPr="00E64F53">
              <w:rPr>
                <w:rFonts w:eastAsia="楷体_GB2312" w:hint="eastAsia"/>
              </w:rPr>
              <w:t>SCI</w:t>
            </w:r>
          </w:p>
        </w:tc>
        <w:tc>
          <w:tcPr>
            <w:tcW w:w="1273" w:type="dxa"/>
            <w:noWrap/>
          </w:tcPr>
          <w:p w14:paraId="7A2CBCE6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012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卷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2485" w:type="dxa"/>
            <w:gridSpan w:val="3"/>
            <w:noWrap/>
          </w:tcPr>
          <w:p w14:paraId="2157C9E7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706FC2" w:rsidRPr="00207695" w14:paraId="2299015A" w14:textId="77777777" w:rsidTr="00BF6C0A">
        <w:trPr>
          <w:trHeight w:val="567"/>
        </w:trPr>
        <w:tc>
          <w:tcPr>
            <w:tcW w:w="426" w:type="dxa"/>
            <w:noWrap/>
          </w:tcPr>
          <w:p w14:paraId="79924519" w14:textId="77777777" w:rsidR="00706FC2" w:rsidRPr="008A2961" w:rsidRDefault="00706FC2" w:rsidP="00BF6C0A">
            <w:pPr>
              <w:rPr>
                <w:rFonts w:eastAsia="楷体_GB2312"/>
              </w:rPr>
            </w:pPr>
            <w:r w:rsidRPr="008A2961">
              <w:rPr>
                <w:rFonts w:eastAsia="楷体_GB2312" w:hint="eastAsia"/>
              </w:rPr>
              <w:t>2</w:t>
            </w:r>
          </w:p>
        </w:tc>
        <w:tc>
          <w:tcPr>
            <w:tcW w:w="1690" w:type="dxa"/>
            <w:noWrap/>
            <w:vAlign w:val="center"/>
          </w:tcPr>
          <w:p w14:paraId="7B71B8E7" w14:textId="77777777" w:rsidR="00706FC2" w:rsidRPr="008A2961" w:rsidRDefault="00B4436E" w:rsidP="00BF6C0A">
            <w:pPr>
              <w:rPr>
                <w:rFonts w:eastAsia="楷体_GB2312"/>
              </w:rPr>
            </w:pPr>
            <w:hyperlink r:id="rId8" w:tgtFrame="_blank" w:history="1">
              <w:r w:rsidR="00706FC2" w:rsidRPr="008A2961">
                <w:rPr>
                  <w:rFonts w:eastAsia="楷体_GB2312" w:hint="eastAsia"/>
                </w:rPr>
                <w:t>印度药品专利强制许可制度研究</w:t>
              </w:r>
            </w:hyperlink>
          </w:p>
        </w:tc>
        <w:tc>
          <w:tcPr>
            <w:tcW w:w="1289" w:type="dxa"/>
            <w:noWrap/>
            <w:vAlign w:val="center"/>
          </w:tcPr>
          <w:p w14:paraId="54CF7A9D" w14:textId="77777777" w:rsidR="00706FC2" w:rsidRPr="00207695" w:rsidRDefault="00706FC2" w:rsidP="00BF6C0A">
            <w:pPr>
              <w:rPr>
                <w:b/>
              </w:rPr>
            </w:pPr>
            <w:r w:rsidRPr="008A2961">
              <w:rPr>
                <w:rFonts w:eastAsia="楷体_GB2312" w:hint="eastAsia"/>
              </w:rPr>
              <w:t>价格理论与实践</w:t>
            </w:r>
          </w:p>
        </w:tc>
        <w:tc>
          <w:tcPr>
            <w:tcW w:w="1133" w:type="dxa"/>
            <w:vAlign w:val="center"/>
          </w:tcPr>
          <w:p w14:paraId="369FCD40" w14:textId="77777777" w:rsidR="00706FC2" w:rsidRPr="00207695" w:rsidRDefault="00706FC2" w:rsidP="00BF6C0A">
            <w:pPr>
              <w:rPr>
                <w:b/>
              </w:rPr>
            </w:pPr>
            <w:r w:rsidRPr="00E64F53">
              <w:rPr>
                <w:rFonts w:eastAsia="楷体_GB2312" w:hint="eastAsia"/>
              </w:rPr>
              <w:t>CSSCI</w:t>
            </w:r>
          </w:p>
        </w:tc>
        <w:tc>
          <w:tcPr>
            <w:tcW w:w="1273" w:type="dxa"/>
            <w:noWrap/>
          </w:tcPr>
          <w:p w14:paraId="2B91DF87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018</w:t>
            </w:r>
            <w:r>
              <w:rPr>
                <w:rFonts w:hint="eastAsia"/>
                <w:b/>
              </w:rPr>
              <w:t>年第</w:t>
            </w: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2485" w:type="dxa"/>
            <w:gridSpan w:val="3"/>
            <w:noWrap/>
          </w:tcPr>
          <w:p w14:paraId="1638F844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706FC2" w:rsidRPr="00207695" w14:paraId="1688AAE0" w14:textId="77777777" w:rsidTr="00BF6C0A">
        <w:trPr>
          <w:trHeight w:val="567"/>
        </w:trPr>
        <w:tc>
          <w:tcPr>
            <w:tcW w:w="426" w:type="dxa"/>
            <w:noWrap/>
          </w:tcPr>
          <w:p w14:paraId="62D59975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690" w:type="dxa"/>
            <w:noWrap/>
            <w:vAlign w:val="center"/>
          </w:tcPr>
          <w:p w14:paraId="376D0D73" w14:textId="77777777" w:rsidR="00706FC2" w:rsidRPr="00207695" w:rsidRDefault="00706FC2" w:rsidP="00BF6C0A">
            <w:pPr>
              <w:rPr>
                <w:b/>
              </w:rPr>
            </w:pPr>
            <w:r w:rsidRPr="008A2961">
              <w:rPr>
                <w:rFonts w:eastAsia="楷体_GB2312" w:hint="eastAsia"/>
              </w:rPr>
              <w:t>构建专利药价格谈判利益平衡机制的路径选择——基于德国、英国、韩国等典型国家药价谈判机制的启示</w:t>
            </w:r>
          </w:p>
        </w:tc>
        <w:tc>
          <w:tcPr>
            <w:tcW w:w="1289" w:type="dxa"/>
            <w:noWrap/>
            <w:vAlign w:val="center"/>
          </w:tcPr>
          <w:p w14:paraId="6DA9B67D" w14:textId="77777777" w:rsidR="00706FC2" w:rsidRPr="00207695" w:rsidRDefault="00706FC2" w:rsidP="00BF6C0A">
            <w:pPr>
              <w:rPr>
                <w:b/>
              </w:rPr>
            </w:pPr>
            <w:r w:rsidRPr="008A2961">
              <w:rPr>
                <w:rFonts w:eastAsia="楷体_GB2312" w:hint="eastAsia"/>
              </w:rPr>
              <w:t>价格理论与实践</w:t>
            </w:r>
          </w:p>
        </w:tc>
        <w:tc>
          <w:tcPr>
            <w:tcW w:w="1133" w:type="dxa"/>
            <w:vAlign w:val="center"/>
          </w:tcPr>
          <w:p w14:paraId="22CABEB7" w14:textId="77777777" w:rsidR="00706FC2" w:rsidRPr="00207695" w:rsidRDefault="00706FC2" w:rsidP="00BF6C0A">
            <w:pPr>
              <w:rPr>
                <w:b/>
              </w:rPr>
            </w:pPr>
            <w:r w:rsidRPr="00E64F53">
              <w:rPr>
                <w:rFonts w:eastAsia="楷体_GB2312" w:hint="eastAsia"/>
              </w:rPr>
              <w:t>CSSCI</w:t>
            </w:r>
          </w:p>
        </w:tc>
        <w:tc>
          <w:tcPr>
            <w:tcW w:w="1273" w:type="dxa"/>
            <w:noWrap/>
          </w:tcPr>
          <w:p w14:paraId="57033C22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018</w:t>
            </w:r>
            <w:r>
              <w:rPr>
                <w:rFonts w:hint="eastAsia"/>
                <w:b/>
              </w:rPr>
              <w:t>年第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2485" w:type="dxa"/>
            <w:gridSpan w:val="3"/>
            <w:noWrap/>
          </w:tcPr>
          <w:p w14:paraId="3226D365" w14:textId="77777777" w:rsidR="00706FC2" w:rsidRPr="00207695" w:rsidRDefault="00706FC2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</w:p>
        </w:tc>
      </w:tr>
      <w:tr w:rsidR="00706FC2" w:rsidRPr="00207695" w14:paraId="4944E3F1" w14:textId="77777777" w:rsidTr="00BF6C0A">
        <w:trPr>
          <w:trHeight w:val="454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14101D68" w14:textId="77777777" w:rsidR="00706FC2" w:rsidRPr="00207695" w:rsidRDefault="00706FC2" w:rsidP="00BF6C0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706FC2" w:rsidRPr="00207695" w14:paraId="771EC622" w14:textId="77777777" w:rsidTr="00BF6C0A">
        <w:trPr>
          <w:trHeight w:val="990"/>
        </w:trPr>
        <w:tc>
          <w:tcPr>
            <w:tcW w:w="8296" w:type="dxa"/>
            <w:gridSpan w:val="8"/>
            <w:noWrap/>
            <w:hideMark/>
          </w:tcPr>
          <w:p w14:paraId="32D1BB34" w14:textId="1FE4E27B" w:rsidR="00706FC2" w:rsidRDefault="00706FC2" w:rsidP="00706FC2">
            <w:pPr>
              <w:rPr>
                <w:b/>
              </w:rPr>
            </w:pPr>
            <w:r w:rsidRPr="00706FC2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主编《国际药事法规》</w:t>
            </w:r>
            <w:r w:rsidR="00B53CC1">
              <w:rPr>
                <w:rFonts w:hint="eastAsia"/>
                <w:b/>
              </w:rPr>
              <w:t>，东南大学出版社，</w:t>
            </w:r>
            <w:r w:rsidR="00B53CC1">
              <w:rPr>
                <w:rFonts w:hint="eastAsia"/>
                <w:b/>
              </w:rPr>
              <w:t>2</w:t>
            </w:r>
            <w:r w:rsidR="00B53CC1">
              <w:rPr>
                <w:b/>
              </w:rPr>
              <w:t>021</w:t>
            </w:r>
            <w:r w:rsidR="00B53CC1">
              <w:rPr>
                <w:rFonts w:hint="eastAsia"/>
                <w:b/>
              </w:rPr>
              <w:t>年</w:t>
            </w:r>
            <w:r w:rsidR="00B53CC1">
              <w:rPr>
                <w:rFonts w:hint="eastAsia"/>
                <w:b/>
              </w:rPr>
              <w:t>1</w:t>
            </w:r>
            <w:r w:rsidR="00B53CC1">
              <w:rPr>
                <w:rFonts w:hint="eastAsia"/>
                <w:b/>
              </w:rPr>
              <w:t>月</w:t>
            </w:r>
            <w:r w:rsidR="00D47D55">
              <w:rPr>
                <w:rFonts w:hint="eastAsia"/>
                <w:b/>
              </w:rPr>
              <w:t>；</w:t>
            </w:r>
          </w:p>
          <w:p w14:paraId="6A922F27" w14:textId="2D5B177C" w:rsidR="00706FC2" w:rsidRPr="00706FC2" w:rsidRDefault="00706FC2" w:rsidP="00706FC2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  <w:r w:rsidRPr="00706FC2">
              <w:rPr>
                <w:rFonts w:hint="eastAsia"/>
                <w:b/>
              </w:rPr>
              <w:t>主编</w:t>
            </w:r>
            <w:r w:rsidR="00B53CC1">
              <w:rPr>
                <w:rFonts w:hint="eastAsia"/>
                <w:b/>
              </w:rPr>
              <w:t>《</w:t>
            </w:r>
            <w:r w:rsidRPr="00706FC2">
              <w:rPr>
                <w:rFonts w:hint="eastAsia"/>
                <w:b/>
              </w:rPr>
              <w:t>美国药品流通监管</w:t>
            </w:r>
            <w:r w:rsidR="00B53CC1">
              <w:rPr>
                <w:rFonts w:hint="eastAsia"/>
                <w:b/>
              </w:rPr>
              <w:t>（</w:t>
            </w:r>
            <w:r w:rsidR="00B53CC1" w:rsidRPr="00706FC2">
              <w:rPr>
                <w:rFonts w:hint="eastAsia"/>
                <w:b/>
              </w:rPr>
              <w:t>国外食品药品法律法规编译丛书</w:t>
            </w:r>
            <w:r w:rsidR="00B53CC1">
              <w:rPr>
                <w:rFonts w:hint="eastAsia"/>
                <w:b/>
              </w:rPr>
              <w:t>）</w:t>
            </w:r>
            <w:r w:rsidRPr="00706FC2">
              <w:rPr>
                <w:rFonts w:hint="eastAsia"/>
                <w:b/>
              </w:rPr>
              <w:t>》，中国医药科技出版社，</w:t>
            </w:r>
            <w:r w:rsidRPr="00706FC2">
              <w:rPr>
                <w:rFonts w:hint="eastAsia"/>
                <w:b/>
              </w:rPr>
              <w:t>2</w:t>
            </w:r>
            <w:r w:rsidRPr="00706FC2">
              <w:rPr>
                <w:b/>
              </w:rPr>
              <w:t>01</w:t>
            </w:r>
            <w:r w:rsidR="00B53CC1">
              <w:rPr>
                <w:b/>
              </w:rPr>
              <w:t>9</w:t>
            </w:r>
            <w:r w:rsidRPr="00706FC2">
              <w:rPr>
                <w:rFonts w:hint="eastAsia"/>
                <w:b/>
              </w:rPr>
              <w:t>年</w:t>
            </w:r>
            <w:r w:rsidRPr="00706FC2">
              <w:rPr>
                <w:rFonts w:hint="eastAsia"/>
                <w:b/>
              </w:rPr>
              <w:t>1</w:t>
            </w:r>
            <w:r w:rsidR="00B53CC1">
              <w:rPr>
                <w:b/>
              </w:rPr>
              <w:t>1</w:t>
            </w:r>
            <w:r w:rsidRPr="00706FC2">
              <w:rPr>
                <w:rFonts w:hint="eastAsia"/>
                <w:b/>
              </w:rPr>
              <w:t>月；</w:t>
            </w:r>
          </w:p>
          <w:p w14:paraId="2B686EAF" w14:textId="3FBADF3F" w:rsidR="00B53CC1" w:rsidRPr="00706FC2" w:rsidRDefault="00B53CC1" w:rsidP="00B53CC1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.</w:t>
            </w:r>
            <w:r w:rsidR="00D47D55">
              <w:rPr>
                <w:rFonts w:hint="eastAsia"/>
                <w:b/>
              </w:rPr>
              <w:t>主编《中国药事管理与法规》，东南大学出版社，</w:t>
            </w:r>
            <w:r w:rsidR="00D47D55">
              <w:rPr>
                <w:rFonts w:hint="eastAsia"/>
                <w:b/>
              </w:rPr>
              <w:t>2</w:t>
            </w:r>
            <w:r w:rsidR="00D47D55">
              <w:rPr>
                <w:b/>
              </w:rPr>
              <w:t>018</w:t>
            </w:r>
            <w:r w:rsidR="00D47D55">
              <w:rPr>
                <w:rFonts w:hint="eastAsia"/>
                <w:b/>
              </w:rPr>
              <w:t>年</w:t>
            </w:r>
            <w:r w:rsidR="00D47D55">
              <w:rPr>
                <w:rFonts w:hint="eastAsia"/>
                <w:b/>
              </w:rPr>
              <w:t>7</w:t>
            </w:r>
            <w:r w:rsidR="00D47D55">
              <w:rPr>
                <w:rFonts w:hint="eastAsia"/>
                <w:b/>
              </w:rPr>
              <w:t>月；</w:t>
            </w:r>
          </w:p>
          <w:p w14:paraId="38CF9920" w14:textId="58D35D9B" w:rsidR="00D47D55" w:rsidRDefault="00D47D55" w:rsidP="00BF6C0A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主编</w:t>
            </w:r>
            <w:r w:rsidRPr="00B53CC1">
              <w:rPr>
                <w:rFonts w:hint="eastAsia"/>
                <w:b/>
              </w:rPr>
              <w:t>《药学服务实务（药学从业人员职业技能提升丛书）》</w:t>
            </w:r>
            <w:r>
              <w:rPr>
                <w:rFonts w:hint="eastAsia"/>
                <w:b/>
              </w:rPr>
              <w:t>，</w:t>
            </w:r>
            <w:r w:rsidRPr="00706FC2">
              <w:rPr>
                <w:rFonts w:hint="eastAsia"/>
                <w:b/>
              </w:rPr>
              <w:t>中国医药科技出版社，</w:t>
            </w:r>
            <w:r w:rsidRPr="00706FC2">
              <w:rPr>
                <w:rFonts w:hint="eastAsia"/>
                <w:b/>
              </w:rPr>
              <w:t>2</w:t>
            </w:r>
            <w:r w:rsidRPr="00706FC2">
              <w:rPr>
                <w:b/>
              </w:rPr>
              <w:t>016</w:t>
            </w:r>
            <w:r w:rsidRPr="00706FC2">
              <w:rPr>
                <w:rFonts w:hint="eastAsia"/>
                <w:b/>
              </w:rPr>
              <w:t>年</w:t>
            </w:r>
            <w:r w:rsidRPr="00706FC2">
              <w:rPr>
                <w:rFonts w:hint="eastAsia"/>
                <w:b/>
              </w:rPr>
              <w:t>1</w:t>
            </w:r>
            <w:r w:rsidRPr="00706FC2">
              <w:rPr>
                <w:b/>
              </w:rPr>
              <w:t>0</w:t>
            </w:r>
            <w:r w:rsidRPr="00706FC2">
              <w:rPr>
                <w:rFonts w:hint="eastAsia"/>
                <w:b/>
              </w:rPr>
              <w:t>月；</w:t>
            </w:r>
          </w:p>
          <w:p w14:paraId="7B61EF1B" w14:textId="4E21E3E7" w:rsidR="00706FC2" w:rsidRPr="00207695" w:rsidRDefault="00D47D55" w:rsidP="00BF6C0A">
            <w:pPr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rFonts w:hint="eastAsia"/>
                <w:b/>
              </w:rPr>
              <w:t>《</w:t>
            </w:r>
            <w:r w:rsidRPr="00D47D55">
              <w:rPr>
                <w:rFonts w:hint="eastAsia"/>
                <w:b/>
              </w:rPr>
              <w:t>药品集中采购中医疗机构作用发挥研究</w:t>
            </w:r>
            <w:r>
              <w:rPr>
                <w:rFonts w:hint="eastAsia"/>
                <w:b/>
              </w:rPr>
              <w:t>》获</w:t>
            </w:r>
            <w:r w:rsidRPr="00D47D55">
              <w:rPr>
                <w:rFonts w:hint="eastAsia"/>
                <w:b/>
              </w:rPr>
              <w:t>江苏省卫计委</w:t>
            </w:r>
            <w:r w:rsidRPr="00D47D55">
              <w:rPr>
                <w:rFonts w:hint="eastAsia"/>
                <w:b/>
              </w:rPr>
              <w:t>2016</w:t>
            </w:r>
            <w:r w:rsidRPr="00D47D55">
              <w:rPr>
                <w:rFonts w:hint="eastAsia"/>
                <w:b/>
              </w:rPr>
              <w:t>年药物政策研究一等奖</w:t>
            </w:r>
            <w:r>
              <w:rPr>
                <w:rFonts w:hint="eastAsia"/>
                <w:b/>
              </w:rPr>
              <w:t>。</w:t>
            </w:r>
          </w:p>
        </w:tc>
      </w:tr>
    </w:tbl>
    <w:p w14:paraId="78AEFC00" w14:textId="02595164" w:rsidR="00C76D03" w:rsidRPr="00706FC2" w:rsidRDefault="00C76D03" w:rsidP="00706FC2">
      <w:pPr>
        <w:jc w:val="center"/>
        <w:rPr>
          <w:b/>
          <w:sz w:val="30"/>
          <w:szCs w:val="30"/>
        </w:rPr>
      </w:pPr>
    </w:p>
    <w:sectPr w:rsidR="00C76D03" w:rsidRPr="00706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0A70" w14:textId="77777777" w:rsidR="00B4436E" w:rsidRDefault="00B4436E" w:rsidP="00737161">
      <w:r>
        <w:separator/>
      </w:r>
    </w:p>
  </w:endnote>
  <w:endnote w:type="continuationSeparator" w:id="0">
    <w:p w14:paraId="24480712" w14:textId="77777777" w:rsidR="00B4436E" w:rsidRDefault="00B4436E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57F8" w14:textId="77777777" w:rsidR="00B4436E" w:rsidRDefault="00B4436E" w:rsidP="00737161">
      <w:r>
        <w:separator/>
      </w:r>
    </w:p>
  </w:footnote>
  <w:footnote w:type="continuationSeparator" w:id="0">
    <w:p w14:paraId="039B097A" w14:textId="77777777" w:rsidR="00B4436E" w:rsidRDefault="00B4436E" w:rsidP="0073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2B5"/>
    <w:multiLevelType w:val="hybridMultilevel"/>
    <w:tmpl w:val="F2C07882"/>
    <w:lvl w:ilvl="0" w:tplc="7B387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3"/>
    <w:rsid w:val="00031919"/>
    <w:rsid w:val="00061479"/>
    <w:rsid w:val="0006535C"/>
    <w:rsid w:val="00093452"/>
    <w:rsid w:val="00207695"/>
    <w:rsid w:val="002D04D6"/>
    <w:rsid w:val="003018E2"/>
    <w:rsid w:val="003262D9"/>
    <w:rsid w:val="003D5633"/>
    <w:rsid w:val="00444767"/>
    <w:rsid w:val="005247B3"/>
    <w:rsid w:val="00553A93"/>
    <w:rsid w:val="00593B57"/>
    <w:rsid w:val="006D6C4A"/>
    <w:rsid w:val="00706FC2"/>
    <w:rsid w:val="00737161"/>
    <w:rsid w:val="007B6F22"/>
    <w:rsid w:val="007E2E50"/>
    <w:rsid w:val="00812FFE"/>
    <w:rsid w:val="00871A0C"/>
    <w:rsid w:val="00880453"/>
    <w:rsid w:val="008A2961"/>
    <w:rsid w:val="00924377"/>
    <w:rsid w:val="009B6002"/>
    <w:rsid w:val="009C443F"/>
    <w:rsid w:val="009D6CC1"/>
    <w:rsid w:val="00A32056"/>
    <w:rsid w:val="00A873A7"/>
    <w:rsid w:val="00B4436E"/>
    <w:rsid w:val="00B53CC1"/>
    <w:rsid w:val="00B803C9"/>
    <w:rsid w:val="00B96DF3"/>
    <w:rsid w:val="00C31490"/>
    <w:rsid w:val="00C76D03"/>
    <w:rsid w:val="00D47D55"/>
    <w:rsid w:val="00D84E6F"/>
    <w:rsid w:val="00DA3975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8A29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06F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8/Detail?sfield=fn&amp;QueryID=31&amp;CurRec=1&amp;DbCode=CJFD&amp;dbname=CJFDLAST2018&amp;filename=JGLS201808023&amp;urlid=11.1010.F.20180906.1356.042&amp;yx=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267</Words>
  <Characters>1523</Characters>
  <Application>Microsoft Office Word</Application>
  <DocSecurity>0</DocSecurity>
  <Lines>12</Lines>
  <Paragraphs>3</Paragraphs>
  <ScaleCrop>false</ScaleCrop>
  <Company> 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64651</cp:lastModifiedBy>
  <cp:revision>28</cp:revision>
  <dcterms:created xsi:type="dcterms:W3CDTF">2021-06-07T03:22:00Z</dcterms:created>
  <dcterms:modified xsi:type="dcterms:W3CDTF">2021-06-10T07:20:00Z</dcterms:modified>
</cp:coreProperties>
</file>