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第一步：基地基本信息填报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一、基地申请信息填报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 系统登录地址：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instrText xml:space="preserve"> HYPERLINK "https://ygl.cpu.edu.cn/gmis5/home/login" </w:instrTex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28"/>
          <w:szCs w:val="36"/>
          <w:lang w:val="en-US" w:eastAsia="zh-CN"/>
        </w:rPr>
        <w:t>https://ygl.cpu.edu.cn/gmis5/home/login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（使用360浏览器（极速模式）、谷歌浏览器），初次填报时，还没有账号和密码，</w:t>
      </w:r>
      <w:r>
        <w:rPr>
          <w:rFonts w:hint="eastAsia" w:ascii="仿宋" w:hAnsi="仿宋" w:eastAsia="仿宋" w:cs="仿宋"/>
          <w:color w:val="C00000"/>
          <w:sz w:val="28"/>
          <w:szCs w:val="36"/>
          <w:lang w:val="en-US" w:eastAsia="zh-CN"/>
        </w:rPr>
        <w:t>请点击“基地申请”进入后填写详细的基地信息。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72405" cy="2212340"/>
            <wp:effectExtent l="0" t="0" r="1079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点击基地申请进入，输入基地邀请码（注意复制邀请码时前后的空格要删除干净，否则会提示报错），校级基地邀请码请联系研究生院专业学位管理工作人员，院级基地邀请码请联系合作学院教学秘书。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3. 进入基地信息填报界面，背景显示为红色的信息框为必填信息。如下图：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74310" cy="3527425"/>
            <wp:effectExtent l="0" t="0" r="889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注意填写完基本信息之后，请先点击保存，如下图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4781550" cy="1625600"/>
            <wp:effectExtent l="0" t="0" r="635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4. 基地基本信息填写完毕并保存之后，根据企业实际填写“代表性行业导师”、“科技平台情况”、“科技获奖情况”、“承担科研项目情况”。如下图：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70500" cy="1835785"/>
            <wp:effectExtent l="0" t="0" r="0" b="57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5.所有信息填写完毕之后，点击右上角的“保存”（填写过程当中也可以点击保存，将已填的先保存，后续继续填写），检查确认没有问题之后，点击提交。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drawing>
          <wp:inline distT="0" distB="0" distL="114300" distR="114300">
            <wp:extent cx="5271770" cy="2166620"/>
            <wp:effectExtent l="0" t="0" r="11430" b="5080"/>
            <wp:docPr id="5" name="图片 5" descr="16417797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41779710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第二步：填报现有基地导师信息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二、基地导师管理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 当第一步的基地申请信息获系统审核通过之后，基地管理员将相关个人联系信息（姓名、联系电话、职务、所在部门、微信号、联系油箱）发送给学校，校级基地请联系研究生院专业学位管理工作人员，院级基地请联系合作学院教学秘书。由学校管理员在系统添加基地管理员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 基地管理员拿到系统管理账号和初始密码，登录地址：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instrText xml:space="preserve"> HYPERLINK "https://ygl.cpu.edu.cn/gmis5/home/login" </w:instrTex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28"/>
          <w:szCs w:val="36"/>
          <w:lang w:val="en-US" w:eastAsia="zh-CN"/>
        </w:rPr>
        <w:t>https://ygl.cpu.edu.cn/gmis5/home/login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，进入系统后需立即修改初始密码。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3397250" cy="2165985"/>
            <wp:effectExtent l="0" t="0" r="6350" b="571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2.基地管理员登录进入系统后，进入“基地导师管理--新增企业导师”，在打开的界面表格右上角点击“新增”，选择本基地，填写拟申请企业导师资格的老师姓名，点击保存。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73040" cy="2828290"/>
            <wp:effectExtent l="0" t="0" r="10160" b="381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3.点击保存后，将在列表页出现新增的你申请导师的人员姓名及编号，</w:t>
      </w:r>
      <w:r>
        <w:rPr>
          <w:rFonts w:hint="eastAsia" w:ascii="仿宋" w:hAnsi="仿宋" w:eastAsia="仿宋" w:cs="仿宋"/>
          <w:color w:val="C00000"/>
          <w:sz w:val="28"/>
          <w:szCs w:val="36"/>
          <w:lang w:val="en-US" w:eastAsia="zh-CN"/>
        </w:rPr>
        <w:t>该编号为企业导师登录系统的账号，初始密码为账号，交代企业导师登录后要更改密码。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基地管理人员将该编号告知企业导师，由企业导师登录本系统填写导师申请相关信息，登录地址和方式与基地管理员相同。当有导师辞职或者不再担任导师时，选择该导师，可点击“设置不启用”。当该导师已经有培养学生相关数据时，不能删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4794250" cy="1984375"/>
            <wp:effectExtent l="0" t="0" r="6350" b="952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9425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4.基地导师资格申请。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拟申请基地导师的人员，从基地管理人员处拿到账号和密码后，登录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instrText xml:space="preserve"> HYPERLINK "https://ygl.cpu.edu.cn/gmis5/home/login" </w:instrTex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28"/>
          <w:szCs w:val="36"/>
          <w:lang w:val="en-US" w:eastAsia="zh-CN"/>
        </w:rPr>
        <w:t>https://ygl.cpu.edu.cn/gmis5/home/login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，进入系统后需立即修改初始密码。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点击菜单“基地导师管理--基地导师资格申请”进入导师申请信息填报界面。导师填写所有信息并上传照片，所有背景为红色的填写项均为必填，填写过程当中，可以点击保存，暂存填写信息。当填写信息确认无误后，点击提交按钮，由基地管理人员审核，审核后进入学校审核流程。学校审核通过后，该导师即获得基地导师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59070" cy="3044825"/>
            <wp:effectExtent l="0" t="0" r="11430" b="317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5.基地导师资格初审。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基地导师基本信息填写完毕后，基地管理人员进入“基地导师管理--基地导师资格审核”，点击右侧相应导师的“查看详情”，进入导师信息审核界面。审查导师填写的各项内容，如果没有问题，点击右上角的“审核”按钮，进入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学校审批流程。如果填写信息有问题，点击“驳回重新提交”，之后导师再次登录系统，进行相应修改后，重新提交，基地管理员再次审核。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701030" cy="2470785"/>
            <wp:effectExtent l="0" t="0" r="1270" b="571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01030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19D411"/>
    <w:multiLevelType w:val="singleLevel"/>
    <w:tmpl w:val="AB19D41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82A88"/>
    <w:rsid w:val="07D16002"/>
    <w:rsid w:val="08362B3B"/>
    <w:rsid w:val="0CDF4F3B"/>
    <w:rsid w:val="0CEE70E8"/>
    <w:rsid w:val="108944BA"/>
    <w:rsid w:val="155362A8"/>
    <w:rsid w:val="1CD87583"/>
    <w:rsid w:val="2588020F"/>
    <w:rsid w:val="2E3D6069"/>
    <w:rsid w:val="38140659"/>
    <w:rsid w:val="392806B2"/>
    <w:rsid w:val="3A612966"/>
    <w:rsid w:val="3ABD0627"/>
    <w:rsid w:val="43F403A7"/>
    <w:rsid w:val="448259B3"/>
    <w:rsid w:val="4AB8206B"/>
    <w:rsid w:val="4C614083"/>
    <w:rsid w:val="4FCC3011"/>
    <w:rsid w:val="50196955"/>
    <w:rsid w:val="54B86460"/>
    <w:rsid w:val="55EC35D4"/>
    <w:rsid w:val="5D2E2753"/>
    <w:rsid w:val="66D07A07"/>
    <w:rsid w:val="6C4F5E31"/>
    <w:rsid w:val="6C5555D7"/>
    <w:rsid w:val="6D2E09D8"/>
    <w:rsid w:val="71E02A6B"/>
    <w:rsid w:val="722E725A"/>
    <w:rsid w:val="733F4CE1"/>
    <w:rsid w:val="772E2AEB"/>
    <w:rsid w:val="7A99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2022-01-10T01:07:00Z</dcterms:created>
  <dc:creator>YOCHI</dc:creator>
  <cp:lastModifiedBy>陆冷飞</cp:lastModifiedBy>
  <dcterms:modified xsi:type="dcterms:W3CDTF">2022-01-11T07:44:39Z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57E0D932B7414E5CAA02AFFD9B23F477</vt:lpwstr>
  </property>
</Properties>
</file>