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633730" cy="633730"/>
            <wp:effectExtent l="0" t="0" r="1270" b="1270"/>
            <wp:docPr id="1" name="图片 1" descr="新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新校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89605" cy="663575"/>
            <wp:effectExtent l="0" t="0" r="1079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华文行楷" w:hAnsi="Cambria" w:eastAsia="华文行楷"/>
          <w:b/>
          <w:color w:val="000000"/>
          <w:sz w:val="36"/>
          <w:szCs w:val="36"/>
        </w:rPr>
      </w:pPr>
      <w:r>
        <w:rPr>
          <w:rFonts w:hint="eastAsia" w:ascii="华文行楷" w:hAnsi="Cambria" w:eastAsia="华文行楷"/>
          <w:b/>
          <w:color w:val="000000"/>
          <w:sz w:val="36"/>
          <w:szCs w:val="36"/>
          <w:lang w:val="en-US" w:eastAsia="zh-CN"/>
        </w:rPr>
        <w:t>硕士</w:t>
      </w:r>
      <w:r>
        <w:rPr>
          <w:rFonts w:hint="eastAsia" w:ascii="华文行楷" w:hAnsi="Cambria" w:eastAsia="华文行楷"/>
          <w:b/>
          <w:color w:val="000000"/>
          <w:sz w:val="36"/>
          <w:szCs w:val="36"/>
        </w:rPr>
        <w:t>学位论文答辩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论文题目：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非诺贝特治疗杜氏肌营养不良的药效作用</w:t>
      </w:r>
      <w:bookmarkStart w:id="0" w:name="_GoBack"/>
      <w:bookmarkEnd w:id="0"/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与分子机制研究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答辩学生：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孙泽仁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专业：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药学（工业药学）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导师：张陆勇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735"/>
        <w:gridCol w:w="3038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答辩主席：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陈真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答辩委员：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柳军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江经纬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答辩秘书：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王欣之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助理研究员</w:t>
            </w:r>
          </w:p>
        </w:tc>
      </w:tr>
    </w:tbl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答辩时间：2020年6月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13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 xml:space="preserve">日 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8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-1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答辩地点：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中国药科大学科研大楼6楼新药筛选中心607会议室</w:t>
      </w:r>
    </w:p>
    <w:p>
      <w:pPr>
        <w:rPr>
          <w:rFonts w:hint="default" w:ascii="华文行楷" w:hAnsi="Cambria" w:eastAsia="华文行楷"/>
          <w:b/>
          <w:color w:val="00000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欢迎各位老师和同学参加</w:t>
      </w:r>
    </w:p>
    <w:p>
      <w:pPr>
        <w:jc w:val="center"/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jc w:val="center"/>
        <w:rPr>
          <w:rFonts w:ascii="华文行楷" w:hAnsi="Cambria" w:eastAsia="华文行楷"/>
          <w:b/>
          <w:color w:val="000000"/>
          <w:sz w:val="28"/>
          <w:szCs w:val="28"/>
        </w:rPr>
      </w:pPr>
    </w:p>
    <w:p>
      <w:r>
        <w:drawing>
          <wp:inline distT="0" distB="0" distL="114300" distR="114300">
            <wp:extent cx="633730" cy="633730"/>
            <wp:effectExtent l="0" t="0" r="1270" b="1270"/>
            <wp:docPr id="5" name="图片 5" descr="新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新校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89605" cy="663575"/>
            <wp:effectExtent l="0" t="0" r="1079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华文行楷" w:hAnsi="Cambria" w:eastAsia="华文行楷"/>
          <w:b/>
          <w:color w:val="000000"/>
          <w:sz w:val="36"/>
          <w:szCs w:val="36"/>
        </w:rPr>
      </w:pPr>
      <w:r>
        <w:rPr>
          <w:rFonts w:hint="eastAsia" w:ascii="华文行楷" w:hAnsi="Cambria" w:eastAsia="华文行楷"/>
          <w:b/>
          <w:color w:val="000000"/>
          <w:sz w:val="36"/>
          <w:szCs w:val="36"/>
          <w:lang w:val="en-US" w:eastAsia="zh-CN"/>
        </w:rPr>
        <w:t>硕士</w:t>
      </w:r>
      <w:r>
        <w:rPr>
          <w:rFonts w:hint="eastAsia" w:ascii="华文行楷" w:hAnsi="Cambria" w:eastAsia="华文行楷"/>
          <w:b/>
          <w:color w:val="000000"/>
          <w:sz w:val="36"/>
          <w:szCs w:val="36"/>
        </w:rPr>
        <w:t>学位论文答辩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论文题目：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基于iNKT细胞活化的药源性肝损伤机制研究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答辩学生：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农程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专业：药学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工业药学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eastAsia="zh-CN"/>
        </w:rPr>
        <w:t>）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导师：张陆勇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735"/>
        <w:gridCol w:w="3038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答辩主席：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陈真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答辩委员：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柳军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江经纬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答辩秘书：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王欣之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助理研究员</w:t>
            </w:r>
          </w:p>
        </w:tc>
      </w:tr>
    </w:tbl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答辩时间：2020年6月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13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 xml:space="preserve">日 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8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0-1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答辩地点：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中国药科大学科研大楼6楼新药筛选中心607会议室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</w:p>
    <w:p>
      <w:pPr>
        <w:jc w:val="center"/>
        <w:rPr>
          <w:rFonts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欢迎各位老师和同学参加</w:t>
      </w:r>
    </w:p>
    <w:p/>
    <w:p/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358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r>
        <w:drawing>
          <wp:inline distT="0" distB="0" distL="114300" distR="114300">
            <wp:extent cx="633730" cy="633730"/>
            <wp:effectExtent l="0" t="0" r="13970" b="13970"/>
            <wp:docPr id="3" name="图片 3" descr="新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新校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89605" cy="663575"/>
            <wp:effectExtent l="0" t="0" r="1079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华文行楷" w:hAnsi="Cambria" w:eastAsia="华文行楷"/>
          <w:b/>
          <w:color w:val="000000"/>
          <w:sz w:val="36"/>
          <w:szCs w:val="36"/>
        </w:rPr>
      </w:pPr>
      <w:r>
        <w:rPr>
          <w:rFonts w:hint="eastAsia" w:ascii="华文行楷" w:hAnsi="Cambria" w:eastAsia="华文行楷"/>
          <w:b/>
          <w:color w:val="000000"/>
          <w:sz w:val="36"/>
          <w:szCs w:val="36"/>
          <w:lang w:val="en-US" w:eastAsia="zh-CN"/>
        </w:rPr>
        <w:t>硕士</w:t>
      </w:r>
      <w:r>
        <w:rPr>
          <w:rFonts w:hint="eastAsia" w:ascii="华文行楷" w:hAnsi="Cambria" w:eastAsia="华文行楷"/>
          <w:b/>
          <w:color w:val="000000"/>
          <w:sz w:val="36"/>
          <w:szCs w:val="36"/>
        </w:rPr>
        <w:t>学位论文答辩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论文题目：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S1PR1激动剂SEW2871对EE所致胆汁淤积的药效作用及机制研究</w:t>
      </w:r>
    </w:p>
    <w:p>
      <w:pPr>
        <w:rPr>
          <w:rFonts w:hint="default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答辩学生：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吴紫腾</w:t>
      </w:r>
    </w:p>
    <w:p>
      <w:pPr>
        <w:rPr>
          <w:rFonts w:hint="default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专业：药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学（工业药学）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导师：张陆勇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735"/>
        <w:gridCol w:w="3038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答辩主席：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陈真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答辩委员：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柳军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江经纬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答辩秘书：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王欣之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助理研究员</w:t>
            </w:r>
          </w:p>
        </w:tc>
      </w:tr>
    </w:tbl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答辩时间：2020年6月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13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 xml:space="preserve">日 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8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0-1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答辩地点：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中国药科大学科研大楼6楼新药筛选中心607会议室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</w:p>
    <w:p>
      <w:pPr>
        <w:jc w:val="center"/>
        <w:rPr>
          <w:rFonts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欢迎各位老师和同学参加</w:t>
      </w:r>
    </w:p>
    <w:p>
      <w:pPr>
        <w:tabs>
          <w:tab w:val="left" w:pos="3583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91FF7"/>
    <w:rsid w:val="00291008"/>
    <w:rsid w:val="00425EA3"/>
    <w:rsid w:val="007B7BC3"/>
    <w:rsid w:val="00881CB2"/>
    <w:rsid w:val="008E4994"/>
    <w:rsid w:val="312913A9"/>
    <w:rsid w:val="55091FF7"/>
    <w:rsid w:val="5BB33362"/>
    <w:rsid w:val="60676CF3"/>
    <w:rsid w:val="781A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</Words>
  <Characters>422</Characters>
  <Lines>3</Lines>
  <Paragraphs>1</Paragraphs>
  <TotalTime>6</TotalTime>
  <ScaleCrop>false</ScaleCrop>
  <LinksUpToDate>false</LinksUpToDate>
  <CharactersWithSpaces>495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2020-04-14T02:29:00Z</dcterms:created>
  <dc:creator>CPUXWB</dc:creator>
  <cp:lastModifiedBy>四季</cp:lastModifiedBy>
  <dcterms:modified xsi:type="dcterms:W3CDTF">2020-06-09T07:13:55Z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