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633730" cy="633730"/>
            <wp:effectExtent l="0" t="0" r="1270" b="1270"/>
            <wp:docPr id="1" name="图片 1" descr="新校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新校徽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33730" cy="63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189605" cy="663575"/>
            <wp:effectExtent l="0" t="0" r="1079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89605" cy="66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jc w:val="center"/>
        <w:rPr>
          <w:rFonts w:ascii="华文行楷" w:hAnsi="Cambria" w:eastAsia="华文行楷"/>
          <w:b/>
          <w:color w:val="000000"/>
          <w:sz w:val="36"/>
          <w:szCs w:val="36"/>
        </w:rPr>
      </w:pPr>
      <w:r>
        <w:rPr>
          <w:rFonts w:hint="eastAsia" w:ascii="华文行楷" w:hAnsi="Cambria" w:eastAsia="华文行楷"/>
          <w:b/>
          <w:color w:val="000000"/>
          <w:sz w:val="36"/>
          <w:szCs w:val="36"/>
          <w:lang w:val="en-US" w:eastAsia="zh-CN"/>
        </w:rPr>
        <w:t>硕士</w:t>
      </w:r>
      <w:r>
        <w:rPr>
          <w:rFonts w:hint="eastAsia" w:ascii="华文行楷" w:hAnsi="Cambria" w:eastAsia="华文行楷"/>
          <w:b/>
          <w:color w:val="000000"/>
          <w:sz w:val="36"/>
          <w:szCs w:val="36"/>
        </w:rPr>
        <w:t>学位论文答辩</w:t>
      </w:r>
    </w:p>
    <w:p>
      <w:pPr>
        <w:rPr>
          <w:rFonts w:hint="default" w:ascii="华文行楷" w:hAnsi="Cambria" w:eastAsia="华文行楷"/>
          <w:b/>
          <w:color w:val="000000"/>
          <w:sz w:val="28"/>
          <w:szCs w:val="28"/>
          <w:lang w:val="en-US" w:eastAsia="zh-CN"/>
        </w:rPr>
      </w:pPr>
      <w:r>
        <w:rPr>
          <w:rFonts w:hint="eastAsia" w:ascii="华文行楷" w:hAnsi="Cambria" w:eastAsia="华文行楷"/>
          <w:b/>
          <w:color w:val="000000"/>
          <w:sz w:val="28"/>
          <w:szCs w:val="28"/>
        </w:rPr>
        <w:t>论文题目：他莫昔芬</w:t>
      </w:r>
      <w:r>
        <w:rPr>
          <w:rFonts w:hint="eastAsia" w:ascii="华文行楷" w:hAnsi="Cambria" w:eastAsia="华文行楷"/>
          <w:b/>
          <w:color w:val="000000"/>
          <w:sz w:val="28"/>
          <w:szCs w:val="28"/>
          <w:lang w:val="en-US" w:eastAsia="zh-CN"/>
        </w:rPr>
        <w:t>增强高脂饮食大鼠肝脏脂质蓄积的作用及机制研究</w:t>
      </w:r>
    </w:p>
    <w:p>
      <w:pPr>
        <w:rPr>
          <w:rFonts w:hint="eastAsia" w:ascii="华文行楷" w:hAnsi="Cambria" w:eastAsia="华文行楷"/>
          <w:b/>
          <w:color w:val="000000"/>
          <w:sz w:val="28"/>
          <w:szCs w:val="28"/>
          <w:lang w:val="en-US" w:eastAsia="zh-CN"/>
        </w:rPr>
      </w:pPr>
      <w:r>
        <w:rPr>
          <w:rFonts w:hint="eastAsia" w:ascii="华文行楷" w:hAnsi="Cambria" w:eastAsia="华文行楷"/>
          <w:b/>
          <w:color w:val="000000"/>
          <w:sz w:val="28"/>
          <w:szCs w:val="28"/>
        </w:rPr>
        <w:t>答辩学生：</w:t>
      </w:r>
      <w:r>
        <w:rPr>
          <w:rFonts w:hint="eastAsia" w:ascii="华文行楷" w:hAnsi="Cambria" w:eastAsia="华文行楷"/>
          <w:b/>
          <w:color w:val="000000"/>
          <w:sz w:val="28"/>
          <w:szCs w:val="28"/>
          <w:lang w:val="en-US" w:eastAsia="zh-CN"/>
        </w:rPr>
        <w:t>蔡雨</w:t>
      </w:r>
    </w:p>
    <w:p>
      <w:pPr>
        <w:rPr>
          <w:rFonts w:ascii="华文行楷" w:hAnsi="Cambria" w:eastAsia="华文行楷"/>
          <w:b/>
          <w:color w:val="000000"/>
          <w:sz w:val="28"/>
          <w:szCs w:val="28"/>
        </w:rPr>
      </w:pPr>
      <w:r>
        <w:rPr>
          <w:rFonts w:hint="eastAsia" w:ascii="华文行楷" w:hAnsi="Cambria" w:eastAsia="华文行楷"/>
          <w:b/>
          <w:color w:val="000000"/>
          <w:sz w:val="28"/>
          <w:szCs w:val="28"/>
        </w:rPr>
        <w:t>专业：药理学</w:t>
      </w:r>
    </w:p>
    <w:p>
      <w:pPr>
        <w:rPr>
          <w:rFonts w:ascii="华文行楷" w:hAnsi="Cambria" w:eastAsia="华文行楷"/>
          <w:b/>
          <w:color w:val="000000"/>
          <w:sz w:val="28"/>
          <w:szCs w:val="28"/>
        </w:rPr>
      </w:pPr>
      <w:r>
        <w:rPr>
          <w:rFonts w:hint="eastAsia" w:ascii="华文行楷" w:hAnsi="Cambria" w:eastAsia="华文行楷"/>
          <w:b/>
          <w:color w:val="000000"/>
          <w:sz w:val="28"/>
          <w:szCs w:val="28"/>
        </w:rPr>
        <w:t>导师：张陆勇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4"/>
        <w:gridCol w:w="1735"/>
        <w:gridCol w:w="3038"/>
        <w:gridCol w:w="18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64" w:type="dxa"/>
            <w:shd w:val="clear" w:color="auto" w:fill="auto"/>
            <w:vAlign w:val="center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</w:p>
        </w:tc>
        <w:tc>
          <w:tcPr>
            <w:tcW w:w="1735" w:type="dxa"/>
            <w:shd w:val="clear" w:color="auto" w:fill="auto"/>
            <w:vAlign w:val="center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3038" w:type="dxa"/>
            <w:shd w:val="clear" w:color="auto" w:fill="auto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</w:rPr>
              <w:t>工作单位</w:t>
            </w:r>
          </w:p>
        </w:tc>
        <w:tc>
          <w:tcPr>
            <w:tcW w:w="1885" w:type="dxa"/>
            <w:shd w:val="clear" w:color="auto" w:fill="auto"/>
            <w:vAlign w:val="center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</w:rPr>
              <w:t>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64" w:type="dxa"/>
            <w:shd w:val="clear" w:color="auto" w:fill="auto"/>
            <w:vAlign w:val="center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</w:rPr>
              <w:t>答辩主席：</w:t>
            </w:r>
          </w:p>
        </w:tc>
        <w:tc>
          <w:tcPr>
            <w:tcW w:w="17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  <w:t>孙立</w:t>
            </w:r>
          </w:p>
        </w:tc>
        <w:tc>
          <w:tcPr>
            <w:tcW w:w="3038" w:type="dxa"/>
            <w:shd w:val="clear" w:color="auto" w:fill="auto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  <w:t>中国药科</w:t>
            </w: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</w:rPr>
              <w:t>大学</w:t>
            </w:r>
          </w:p>
        </w:tc>
        <w:tc>
          <w:tcPr>
            <w:tcW w:w="188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  <w:t>研究员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64" w:type="dxa"/>
            <w:shd w:val="clear" w:color="auto" w:fill="auto"/>
            <w:vAlign w:val="center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</w:rPr>
              <w:t>答辩委员：</w:t>
            </w:r>
          </w:p>
        </w:tc>
        <w:tc>
          <w:tcPr>
            <w:tcW w:w="17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  <w:t>严明</w:t>
            </w:r>
          </w:p>
        </w:tc>
        <w:tc>
          <w:tcPr>
            <w:tcW w:w="3038" w:type="dxa"/>
            <w:shd w:val="clear" w:color="auto" w:fill="auto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  <w:t>中国药科</w:t>
            </w: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</w:rPr>
              <w:t>大学</w:t>
            </w:r>
          </w:p>
        </w:tc>
        <w:tc>
          <w:tcPr>
            <w:tcW w:w="188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  <w:t>副研究员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64" w:type="dxa"/>
            <w:shd w:val="clear" w:color="auto" w:fill="auto"/>
            <w:vAlign w:val="center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</w:p>
        </w:tc>
        <w:tc>
          <w:tcPr>
            <w:tcW w:w="17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  <w:t>江经纬</w:t>
            </w:r>
          </w:p>
        </w:tc>
        <w:tc>
          <w:tcPr>
            <w:tcW w:w="3038" w:type="dxa"/>
            <w:shd w:val="clear" w:color="auto" w:fill="auto"/>
          </w:tcPr>
          <w:p>
            <w:pPr>
              <w:jc w:val="center"/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  <w:t>中国药科大学</w:t>
            </w:r>
          </w:p>
        </w:tc>
        <w:tc>
          <w:tcPr>
            <w:tcW w:w="188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  <w:t>副研究员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64" w:type="dxa"/>
            <w:shd w:val="clear" w:color="auto" w:fill="auto"/>
            <w:vAlign w:val="center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</w:rPr>
              <w:t>答辩秘书：</w:t>
            </w:r>
          </w:p>
        </w:tc>
        <w:tc>
          <w:tcPr>
            <w:tcW w:w="1735" w:type="dxa"/>
            <w:shd w:val="clear" w:color="auto" w:fill="auto"/>
            <w:vAlign w:val="center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</w:rPr>
              <w:t>王欣之</w:t>
            </w:r>
          </w:p>
        </w:tc>
        <w:tc>
          <w:tcPr>
            <w:tcW w:w="3038" w:type="dxa"/>
            <w:shd w:val="clear" w:color="auto" w:fill="auto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</w:rPr>
              <w:t>中国药科大学</w:t>
            </w:r>
          </w:p>
        </w:tc>
        <w:tc>
          <w:tcPr>
            <w:tcW w:w="1885" w:type="dxa"/>
            <w:shd w:val="clear" w:color="auto" w:fill="auto"/>
            <w:vAlign w:val="center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</w:rPr>
              <w:t>助理研究员</w:t>
            </w:r>
          </w:p>
        </w:tc>
      </w:tr>
    </w:tbl>
    <w:p>
      <w:pPr>
        <w:rPr>
          <w:rFonts w:ascii="华文行楷" w:hAnsi="Cambria" w:eastAsia="华文行楷"/>
          <w:b/>
          <w:color w:val="000000"/>
          <w:sz w:val="28"/>
          <w:szCs w:val="28"/>
        </w:rPr>
      </w:pPr>
    </w:p>
    <w:p>
      <w:pPr>
        <w:rPr>
          <w:rFonts w:ascii="华文行楷" w:hAnsi="Cambria" w:eastAsia="华文行楷"/>
          <w:b/>
          <w:color w:val="000000"/>
          <w:sz w:val="28"/>
          <w:szCs w:val="28"/>
        </w:rPr>
      </w:pPr>
      <w:r>
        <w:rPr>
          <w:rFonts w:hint="eastAsia" w:ascii="华文行楷" w:hAnsi="Cambria" w:eastAsia="华文行楷"/>
          <w:b/>
          <w:color w:val="000000"/>
          <w:sz w:val="28"/>
          <w:szCs w:val="28"/>
        </w:rPr>
        <w:t>答辩时间：2020年6月</w:t>
      </w:r>
      <w:r>
        <w:rPr>
          <w:rFonts w:hint="eastAsia" w:ascii="华文行楷" w:hAnsi="Cambria" w:eastAsia="华文行楷"/>
          <w:b/>
          <w:color w:val="000000"/>
          <w:sz w:val="28"/>
          <w:szCs w:val="28"/>
          <w:lang w:val="en-US" w:eastAsia="zh-CN"/>
        </w:rPr>
        <w:t>13</w:t>
      </w:r>
      <w:r>
        <w:rPr>
          <w:rFonts w:hint="eastAsia" w:ascii="华文行楷" w:hAnsi="Cambria" w:eastAsia="华文行楷"/>
          <w:b/>
          <w:color w:val="000000"/>
          <w:sz w:val="28"/>
          <w:szCs w:val="28"/>
        </w:rPr>
        <w:t xml:space="preserve">日 </w:t>
      </w:r>
      <w:r>
        <w:rPr>
          <w:rFonts w:hint="eastAsia" w:ascii="华文行楷" w:hAnsi="Cambria" w:eastAsia="华文行楷"/>
          <w:b/>
          <w:color w:val="000000"/>
          <w:sz w:val="28"/>
          <w:szCs w:val="28"/>
          <w:lang w:val="en-US" w:eastAsia="zh-CN"/>
        </w:rPr>
        <w:t>10</w:t>
      </w:r>
      <w:r>
        <w:rPr>
          <w:rFonts w:hint="eastAsia" w:ascii="华文行楷" w:hAnsi="Cambria" w:eastAsia="华文行楷"/>
          <w:b/>
          <w:color w:val="000000"/>
          <w:sz w:val="28"/>
          <w:szCs w:val="28"/>
        </w:rPr>
        <w:t>:</w:t>
      </w:r>
      <w:r>
        <w:rPr>
          <w:rFonts w:hint="eastAsia" w:ascii="华文行楷" w:hAnsi="Cambria" w:eastAsia="华文行楷"/>
          <w:b/>
          <w:color w:val="000000"/>
          <w:sz w:val="28"/>
          <w:szCs w:val="28"/>
          <w:lang w:val="en-US" w:eastAsia="zh-CN"/>
        </w:rPr>
        <w:t>10</w:t>
      </w:r>
      <w:r>
        <w:rPr>
          <w:rFonts w:hint="eastAsia" w:ascii="华文行楷" w:hAnsi="Cambria" w:eastAsia="华文行楷"/>
          <w:b/>
          <w:color w:val="000000"/>
          <w:sz w:val="28"/>
          <w:szCs w:val="28"/>
        </w:rPr>
        <w:t>-1</w:t>
      </w:r>
      <w:r>
        <w:rPr>
          <w:rFonts w:ascii="华文行楷" w:hAnsi="Cambria" w:eastAsia="华文行楷"/>
          <w:b/>
          <w:color w:val="000000"/>
          <w:sz w:val="28"/>
          <w:szCs w:val="28"/>
        </w:rPr>
        <w:t>2</w:t>
      </w:r>
      <w:r>
        <w:rPr>
          <w:rFonts w:hint="eastAsia" w:ascii="华文行楷" w:hAnsi="Cambria" w:eastAsia="华文行楷"/>
          <w:b/>
          <w:color w:val="000000"/>
          <w:sz w:val="28"/>
          <w:szCs w:val="28"/>
        </w:rPr>
        <w:t>:</w:t>
      </w:r>
      <w:r>
        <w:rPr>
          <w:rFonts w:hint="eastAsia" w:ascii="华文行楷" w:hAnsi="Cambria" w:eastAsia="华文行楷"/>
          <w:b/>
          <w:color w:val="000000"/>
          <w:sz w:val="28"/>
          <w:szCs w:val="28"/>
          <w:lang w:val="en-US" w:eastAsia="zh-CN"/>
        </w:rPr>
        <w:t>1</w:t>
      </w:r>
      <w:r>
        <w:rPr>
          <w:rFonts w:hint="eastAsia" w:ascii="华文行楷" w:hAnsi="Cambria" w:eastAsia="华文行楷"/>
          <w:b/>
          <w:color w:val="000000"/>
          <w:sz w:val="28"/>
          <w:szCs w:val="28"/>
        </w:rPr>
        <w:t>0</w:t>
      </w:r>
    </w:p>
    <w:p>
      <w:pPr>
        <w:rPr>
          <w:rFonts w:hint="eastAsia" w:ascii="华文行楷" w:hAnsi="Cambria" w:eastAsia="华文行楷"/>
          <w:b/>
          <w:color w:val="000000"/>
          <w:sz w:val="28"/>
          <w:szCs w:val="28"/>
          <w:lang w:val="en-US" w:eastAsia="zh-CN"/>
        </w:rPr>
      </w:pPr>
      <w:r>
        <w:rPr>
          <w:rFonts w:hint="eastAsia" w:ascii="华文行楷" w:hAnsi="Cambria" w:eastAsia="华文行楷"/>
          <w:b/>
          <w:color w:val="000000"/>
          <w:sz w:val="28"/>
          <w:szCs w:val="28"/>
        </w:rPr>
        <w:t>答辩地点：</w:t>
      </w:r>
      <w:r>
        <w:rPr>
          <w:rFonts w:hint="eastAsia" w:ascii="华文行楷" w:hAnsi="Cambria" w:eastAsia="华文行楷"/>
          <w:b/>
          <w:color w:val="000000"/>
          <w:sz w:val="28"/>
          <w:szCs w:val="28"/>
          <w:lang w:val="en-US" w:eastAsia="zh-CN"/>
        </w:rPr>
        <w:t>中国药科大学科研大楼6楼新药筛选中心607会议室</w:t>
      </w:r>
    </w:p>
    <w:p>
      <w:pPr>
        <w:rPr>
          <w:rFonts w:hint="default" w:ascii="华文行楷" w:hAnsi="Cambria" w:eastAsia="华文行楷"/>
          <w:b/>
          <w:color w:val="000000"/>
          <w:sz w:val="28"/>
          <w:szCs w:val="28"/>
          <w:lang w:val="en-US" w:eastAsia="zh-CN"/>
        </w:rPr>
      </w:pPr>
    </w:p>
    <w:p>
      <w:pPr>
        <w:jc w:val="center"/>
        <w:rPr>
          <w:rFonts w:hint="eastAsia" w:ascii="楷体" w:hAnsi="楷体" w:eastAsia="楷体"/>
          <w:b/>
          <w:color w:val="0070C0"/>
          <w:sz w:val="64"/>
          <w:szCs w:val="6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hint="eastAsia" w:ascii="楷体" w:hAnsi="楷体" w:eastAsia="楷体"/>
          <w:b/>
          <w:color w:val="0070C0"/>
          <w:sz w:val="64"/>
          <w:szCs w:val="6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欢迎各位老师和同学参加</w:t>
      </w:r>
    </w:p>
    <w:p>
      <w:pPr>
        <w:jc w:val="center"/>
        <w:rPr>
          <w:rFonts w:hint="eastAsia" w:ascii="楷体" w:hAnsi="楷体" w:eastAsia="楷体"/>
          <w:b/>
          <w:color w:val="0070C0"/>
          <w:sz w:val="64"/>
          <w:szCs w:val="6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>
      <w:pPr>
        <w:jc w:val="center"/>
        <w:rPr>
          <w:rFonts w:ascii="华文行楷" w:hAnsi="Cambria" w:eastAsia="华文行楷"/>
          <w:b/>
          <w:color w:val="000000"/>
          <w:sz w:val="28"/>
          <w:szCs w:val="28"/>
        </w:rPr>
      </w:pPr>
    </w:p>
    <w:p>
      <w:r>
        <w:drawing>
          <wp:inline distT="0" distB="0" distL="114300" distR="114300">
            <wp:extent cx="633730" cy="633730"/>
            <wp:effectExtent l="0" t="0" r="1270" b="1270"/>
            <wp:docPr id="5" name="图片 5" descr="新校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新校徽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33730" cy="63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189605" cy="663575"/>
            <wp:effectExtent l="0" t="0" r="10795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89605" cy="66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jc w:val="center"/>
        <w:rPr>
          <w:rFonts w:ascii="华文行楷" w:hAnsi="Cambria" w:eastAsia="华文行楷"/>
          <w:b/>
          <w:color w:val="000000"/>
          <w:sz w:val="36"/>
          <w:szCs w:val="36"/>
        </w:rPr>
      </w:pPr>
      <w:r>
        <w:rPr>
          <w:rFonts w:hint="eastAsia" w:ascii="华文行楷" w:hAnsi="Cambria" w:eastAsia="华文行楷"/>
          <w:b/>
          <w:color w:val="000000"/>
          <w:sz w:val="36"/>
          <w:szCs w:val="36"/>
          <w:lang w:val="en-US" w:eastAsia="zh-CN"/>
        </w:rPr>
        <w:t>硕士</w:t>
      </w:r>
      <w:r>
        <w:rPr>
          <w:rFonts w:hint="eastAsia" w:ascii="华文行楷" w:hAnsi="Cambria" w:eastAsia="华文行楷"/>
          <w:b/>
          <w:color w:val="000000"/>
          <w:sz w:val="36"/>
          <w:szCs w:val="36"/>
        </w:rPr>
        <w:t>学位论文答辩</w:t>
      </w:r>
    </w:p>
    <w:p>
      <w:pPr>
        <w:rPr>
          <w:rFonts w:hint="default" w:ascii="华文行楷" w:hAnsi="Cambria" w:eastAsia="华文行楷"/>
          <w:b/>
          <w:color w:val="000000"/>
          <w:sz w:val="28"/>
          <w:szCs w:val="28"/>
          <w:lang w:val="en-US" w:eastAsia="zh-CN"/>
        </w:rPr>
      </w:pPr>
      <w:r>
        <w:rPr>
          <w:rFonts w:hint="eastAsia" w:ascii="华文行楷" w:hAnsi="Cambria" w:eastAsia="华文行楷"/>
          <w:b/>
          <w:color w:val="000000"/>
          <w:sz w:val="28"/>
          <w:szCs w:val="28"/>
        </w:rPr>
        <w:t>论文题目：</w:t>
      </w:r>
      <w:r>
        <w:rPr>
          <w:rFonts w:hint="eastAsia" w:ascii="华文行楷" w:hAnsi="Cambria" w:eastAsia="华文行楷"/>
          <w:b/>
          <w:color w:val="000000"/>
          <w:sz w:val="28"/>
          <w:szCs w:val="28"/>
          <w:lang w:val="en-US" w:eastAsia="zh-CN"/>
        </w:rPr>
        <w:t>雷公藤甲素增强肝脏对FasL/Fas通路敏感性的</w:t>
      </w:r>
      <w:bookmarkStart w:id="0" w:name="_GoBack"/>
      <w:bookmarkEnd w:id="0"/>
      <w:r>
        <w:rPr>
          <w:rFonts w:hint="eastAsia" w:ascii="华文行楷" w:hAnsi="Cambria" w:eastAsia="华文行楷"/>
          <w:b/>
          <w:color w:val="000000"/>
          <w:sz w:val="28"/>
          <w:szCs w:val="28"/>
          <w:lang w:val="en-US" w:eastAsia="zh-CN"/>
        </w:rPr>
        <w:t>作用及机制研究</w:t>
      </w:r>
    </w:p>
    <w:p>
      <w:pPr>
        <w:rPr>
          <w:rFonts w:hint="eastAsia" w:ascii="华文行楷" w:hAnsi="Cambria" w:eastAsia="华文行楷"/>
          <w:b/>
          <w:color w:val="000000"/>
          <w:sz w:val="28"/>
          <w:szCs w:val="28"/>
          <w:lang w:val="en-US" w:eastAsia="zh-CN"/>
        </w:rPr>
      </w:pPr>
      <w:r>
        <w:rPr>
          <w:rFonts w:hint="eastAsia" w:ascii="华文行楷" w:hAnsi="Cambria" w:eastAsia="华文行楷"/>
          <w:b/>
          <w:color w:val="000000"/>
          <w:sz w:val="28"/>
          <w:szCs w:val="28"/>
        </w:rPr>
        <w:t>答辩学生：</w:t>
      </w:r>
      <w:r>
        <w:rPr>
          <w:rFonts w:hint="eastAsia" w:ascii="华文行楷" w:hAnsi="Cambria" w:eastAsia="华文行楷"/>
          <w:b/>
          <w:color w:val="000000"/>
          <w:sz w:val="28"/>
          <w:szCs w:val="28"/>
          <w:lang w:val="en-US" w:eastAsia="zh-CN"/>
        </w:rPr>
        <w:t>霍婧婷</w:t>
      </w:r>
    </w:p>
    <w:p>
      <w:pPr>
        <w:rPr>
          <w:rFonts w:ascii="华文行楷" w:hAnsi="Cambria" w:eastAsia="华文行楷"/>
          <w:b/>
          <w:color w:val="000000"/>
          <w:sz w:val="28"/>
          <w:szCs w:val="28"/>
        </w:rPr>
      </w:pPr>
      <w:r>
        <w:rPr>
          <w:rFonts w:hint="eastAsia" w:ascii="华文行楷" w:hAnsi="Cambria" w:eastAsia="华文行楷"/>
          <w:b/>
          <w:color w:val="000000"/>
          <w:sz w:val="28"/>
          <w:szCs w:val="28"/>
        </w:rPr>
        <w:t>专业：药理学</w:t>
      </w:r>
    </w:p>
    <w:p>
      <w:pPr>
        <w:rPr>
          <w:rFonts w:ascii="华文行楷" w:hAnsi="Cambria" w:eastAsia="华文行楷"/>
          <w:b/>
          <w:color w:val="000000"/>
          <w:sz w:val="28"/>
          <w:szCs w:val="28"/>
        </w:rPr>
      </w:pPr>
      <w:r>
        <w:rPr>
          <w:rFonts w:hint="eastAsia" w:ascii="华文行楷" w:hAnsi="Cambria" w:eastAsia="华文行楷"/>
          <w:b/>
          <w:color w:val="000000"/>
          <w:sz w:val="28"/>
          <w:szCs w:val="28"/>
        </w:rPr>
        <w:t>导师：张陆勇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4"/>
        <w:gridCol w:w="1735"/>
        <w:gridCol w:w="3038"/>
        <w:gridCol w:w="18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64" w:type="dxa"/>
            <w:shd w:val="clear" w:color="auto" w:fill="auto"/>
            <w:vAlign w:val="center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</w:p>
        </w:tc>
        <w:tc>
          <w:tcPr>
            <w:tcW w:w="1735" w:type="dxa"/>
            <w:shd w:val="clear" w:color="auto" w:fill="auto"/>
            <w:vAlign w:val="center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3038" w:type="dxa"/>
            <w:shd w:val="clear" w:color="auto" w:fill="auto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</w:rPr>
              <w:t>工作单位</w:t>
            </w:r>
          </w:p>
        </w:tc>
        <w:tc>
          <w:tcPr>
            <w:tcW w:w="1885" w:type="dxa"/>
            <w:shd w:val="clear" w:color="auto" w:fill="auto"/>
            <w:vAlign w:val="center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</w:rPr>
              <w:t>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64" w:type="dxa"/>
            <w:shd w:val="clear" w:color="auto" w:fill="auto"/>
            <w:vAlign w:val="center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</w:rPr>
              <w:t>答辩主席：</w:t>
            </w:r>
          </w:p>
        </w:tc>
        <w:tc>
          <w:tcPr>
            <w:tcW w:w="17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  <w:t>孙立</w:t>
            </w:r>
          </w:p>
        </w:tc>
        <w:tc>
          <w:tcPr>
            <w:tcW w:w="3038" w:type="dxa"/>
            <w:shd w:val="clear" w:color="auto" w:fill="auto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  <w:t>中国药科</w:t>
            </w: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</w:rPr>
              <w:t>大学</w:t>
            </w:r>
          </w:p>
        </w:tc>
        <w:tc>
          <w:tcPr>
            <w:tcW w:w="188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  <w:t>研究员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64" w:type="dxa"/>
            <w:shd w:val="clear" w:color="auto" w:fill="auto"/>
            <w:vAlign w:val="center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</w:rPr>
              <w:t>答辩委员：</w:t>
            </w:r>
          </w:p>
        </w:tc>
        <w:tc>
          <w:tcPr>
            <w:tcW w:w="17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  <w:t>严明</w:t>
            </w:r>
          </w:p>
        </w:tc>
        <w:tc>
          <w:tcPr>
            <w:tcW w:w="3038" w:type="dxa"/>
            <w:shd w:val="clear" w:color="auto" w:fill="auto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  <w:t>中国药科</w:t>
            </w: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</w:rPr>
              <w:t>大学</w:t>
            </w:r>
          </w:p>
        </w:tc>
        <w:tc>
          <w:tcPr>
            <w:tcW w:w="188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  <w:t>副研究员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64" w:type="dxa"/>
            <w:shd w:val="clear" w:color="auto" w:fill="auto"/>
            <w:vAlign w:val="center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</w:p>
        </w:tc>
        <w:tc>
          <w:tcPr>
            <w:tcW w:w="17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  <w:t>江经纬</w:t>
            </w:r>
          </w:p>
        </w:tc>
        <w:tc>
          <w:tcPr>
            <w:tcW w:w="3038" w:type="dxa"/>
            <w:shd w:val="clear" w:color="auto" w:fill="auto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</w:rPr>
              <w:t>中国药科大学</w:t>
            </w:r>
          </w:p>
        </w:tc>
        <w:tc>
          <w:tcPr>
            <w:tcW w:w="188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  <w:t>副研究员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64" w:type="dxa"/>
            <w:shd w:val="clear" w:color="auto" w:fill="auto"/>
            <w:vAlign w:val="center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</w:rPr>
              <w:t>答辩秘书：</w:t>
            </w:r>
          </w:p>
        </w:tc>
        <w:tc>
          <w:tcPr>
            <w:tcW w:w="1735" w:type="dxa"/>
            <w:shd w:val="clear" w:color="auto" w:fill="auto"/>
            <w:vAlign w:val="center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</w:rPr>
              <w:t>王欣之</w:t>
            </w:r>
          </w:p>
        </w:tc>
        <w:tc>
          <w:tcPr>
            <w:tcW w:w="3038" w:type="dxa"/>
            <w:shd w:val="clear" w:color="auto" w:fill="auto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</w:rPr>
              <w:t>中国药科大学</w:t>
            </w:r>
          </w:p>
        </w:tc>
        <w:tc>
          <w:tcPr>
            <w:tcW w:w="1885" w:type="dxa"/>
            <w:shd w:val="clear" w:color="auto" w:fill="auto"/>
            <w:vAlign w:val="center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</w:rPr>
              <w:t>助理研究员</w:t>
            </w:r>
          </w:p>
        </w:tc>
      </w:tr>
    </w:tbl>
    <w:p>
      <w:pPr>
        <w:rPr>
          <w:rFonts w:ascii="华文行楷" w:hAnsi="Cambria" w:eastAsia="华文行楷"/>
          <w:b/>
          <w:color w:val="000000"/>
          <w:sz w:val="28"/>
          <w:szCs w:val="28"/>
        </w:rPr>
      </w:pPr>
    </w:p>
    <w:p>
      <w:pPr>
        <w:rPr>
          <w:rFonts w:ascii="华文行楷" w:hAnsi="Cambria" w:eastAsia="华文行楷"/>
          <w:b/>
          <w:color w:val="000000"/>
          <w:sz w:val="28"/>
          <w:szCs w:val="28"/>
        </w:rPr>
      </w:pPr>
      <w:r>
        <w:rPr>
          <w:rFonts w:hint="eastAsia" w:ascii="华文行楷" w:hAnsi="Cambria" w:eastAsia="华文行楷"/>
          <w:b/>
          <w:color w:val="000000"/>
          <w:sz w:val="28"/>
          <w:szCs w:val="28"/>
        </w:rPr>
        <w:t>答辩时间：2020年6月</w:t>
      </w:r>
      <w:r>
        <w:rPr>
          <w:rFonts w:hint="eastAsia" w:ascii="华文行楷" w:hAnsi="Cambria" w:eastAsia="华文行楷"/>
          <w:b/>
          <w:color w:val="000000"/>
          <w:sz w:val="28"/>
          <w:szCs w:val="28"/>
          <w:lang w:val="en-US" w:eastAsia="zh-CN"/>
        </w:rPr>
        <w:t>13</w:t>
      </w:r>
      <w:r>
        <w:rPr>
          <w:rFonts w:hint="eastAsia" w:ascii="华文行楷" w:hAnsi="Cambria" w:eastAsia="华文行楷"/>
          <w:b/>
          <w:color w:val="000000"/>
          <w:sz w:val="28"/>
          <w:szCs w:val="28"/>
        </w:rPr>
        <w:t xml:space="preserve">日 </w:t>
      </w:r>
      <w:r>
        <w:rPr>
          <w:rFonts w:hint="eastAsia" w:ascii="华文行楷" w:hAnsi="Cambria" w:eastAsia="华文行楷"/>
          <w:b/>
          <w:color w:val="000000"/>
          <w:sz w:val="28"/>
          <w:szCs w:val="28"/>
          <w:lang w:val="en-US" w:eastAsia="zh-CN"/>
        </w:rPr>
        <w:t>10</w:t>
      </w:r>
      <w:r>
        <w:rPr>
          <w:rFonts w:hint="eastAsia" w:ascii="华文行楷" w:hAnsi="Cambria" w:eastAsia="华文行楷"/>
          <w:b/>
          <w:color w:val="000000"/>
          <w:sz w:val="28"/>
          <w:szCs w:val="28"/>
        </w:rPr>
        <w:t>:</w:t>
      </w:r>
      <w:r>
        <w:rPr>
          <w:rFonts w:hint="eastAsia" w:ascii="华文行楷" w:hAnsi="Cambria" w:eastAsia="华文行楷"/>
          <w:b/>
          <w:color w:val="000000"/>
          <w:sz w:val="28"/>
          <w:szCs w:val="28"/>
          <w:lang w:val="en-US" w:eastAsia="zh-CN"/>
        </w:rPr>
        <w:t>1</w:t>
      </w:r>
      <w:r>
        <w:rPr>
          <w:rFonts w:hint="eastAsia" w:ascii="华文行楷" w:hAnsi="Cambria" w:eastAsia="华文行楷"/>
          <w:b/>
          <w:color w:val="000000"/>
          <w:sz w:val="28"/>
          <w:szCs w:val="28"/>
        </w:rPr>
        <w:t>0-1</w:t>
      </w:r>
      <w:r>
        <w:rPr>
          <w:rFonts w:ascii="华文行楷" w:hAnsi="Cambria" w:eastAsia="华文行楷"/>
          <w:b/>
          <w:color w:val="000000"/>
          <w:sz w:val="28"/>
          <w:szCs w:val="28"/>
        </w:rPr>
        <w:t>2</w:t>
      </w:r>
      <w:r>
        <w:rPr>
          <w:rFonts w:hint="eastAsia" w:ascii="华文行楷" w:hAnsi="Cambria" w:eastAsia="华文行楷"/>
          <w:b/>
          <w:color w:val="000000"/>
          <w:sz w:val="28"/>
          <w:szCs w:val="28"/>
        </w:rPr>
        <w:t>:</w:t>
      </w:r>
      <w:r>
        <w:rPr>
          <w:rFonts w:hint="eastAsia" w:ascii="华文行楷" w:hAnsi="Cambria" w:eastAsia="华文行楷"/>
          <w:b/>
          <w:color w:val="000000"/>
          <w:sz w:val="28"/>
          <w:szCs w:val="28"/>
          <w:lang w:val="en-US" w:eastAsia="zh-CN"/>
        </w:rPr>
        <w:t>1</w:t>
      </w:r>
      <w:r>
        <w:rPr>
          <w:rFonts w:hint="eastAsia" w:ascii="华文行楷" w:hAnsi="Cambria" w:eastAsia="华文行楷"/>
          <w:b/>
          <w:color w:val="000000"/>
          <w:sz w:val="28"/>
          <w:szCs w:val="28"/>
        </w:rPr>
        <w:t>0</w:t>
      </w:r>
    </w:p>
    <w:p>
      <w:pPr>
        <w:rPr>
          <w:rFonts w:hint="eastAsia" w:ascii="华文行楷" w:hAnsi="Cambria" w:eastAsia="华文行楷"/>
          <w:b/>
          <w:color w:val="000000"/>
          <w:sz w:val="28"/>
          <w:szCs w:val="28"/>
          <w:lang w:val="en-US" w:eastAsia="zh-CN"/>
        </w:rPr>
      </w:pPr>
      <w:r>
        <w:rPr>
          <w:rFonts w:hint="eastAsia" w:ascii="华文行楷" w:hAnsi="Cambria" w:eastAsia="华文行楷"/>
          <w:b/>
          <w:color w:val="000000"/>
          <w:sz w:val="28"/>
          <w:szCs w:val="28"/>
        </w:rPr>
        <w:t>答辩地点：</w:t>
      </w:r>
      <w:r>
        <w:rPr>
          <w:rFonts w:hint="eastAsia" w:ascii="华文行楷" w:hAnsi="Cambria" w:eastAsia="华文行楷"/>
          <w:b/>
          <w:color w:val="000000"/>
          <w:sz w:val="28"/>
          <w:szCs w:val="28"/>
          <w:lang w:val="en-US" w:eastAsia="zh-CN"/>
        </w:rPr>
        <w:t>中国药科大学科研大楼6楼新药筛选中心607会议室</w:t>
      </w:r>
    </w:p>
    <w:p>
      <w:pPr>
        <w:rPr>
          <w:rFonts w:hint="eastAsia" w:ascii="华文行楷" w:hAnsi="Cambria" w:eastAsia="华文行楷"/>
          <w:b/>
          <w:color w:val="000000"/>
          <w:sz w:val="28"/>
          <w:szCs w:val="28"/>
          <w:lang w:val="en-US" w:eastAsia="zh-CN"/>
        </w:rPr>
      </w:pPr>
    </w:p>
    <w:p>
      <w:pPr>
        <w:jc w:val="center"/>
        <w:rPr>
          <w:rFonts w:ascii="楷体" w:hAnsi="楷体" w:eastAsia="楷体"/>
          <w:b/>
          <w:color w:val="0070C0"/>
          <w:sz w:val="64"/>
          <w:szCs w:val="6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hint="eastAsia" w:ascii="楷体" w:hAnsi="楷体" w:eastAsia="楷体"/>
          <w:b/>
          <w:color w:val="0070C0"/>
          <w:sz w:val="64"/>
          <w:szCs w:val="6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欢迎各位老师和同学参加</w:t>
      </w:r>
    </w:p>
    <w:p/>
    <w:p/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tabs>
          <w:tab w:val="left" w:pos="3583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r>
        <w:drawing>
          <wp:inline distT="0" distB="0" distL="114300" distR="114300">
            <wp:extent cx="633730" cy="633730"/>
            <wp:effectExtent l="0" t="0" r="13970" b="13970"/>
            <wp:docPr id="3" name="图片 3" descr="新校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新校徽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33730" cy="63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189605" cy="663575"/>
            <wp:effectExtent l="0" t="0" r="10795" b="31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89605" cy="66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jc w:val="center"/>
        <w:rPr>
          <w:rFonts w:ascii="华文行楷" w:hAnsi="Cambria" w:eastAsia="华文行楷"/>
          <w:b/>
          <w:color w:val="000000"/>
          <w:sz w:val="36"/>
          <w:szCs w:val="36"/>
        </w:rPr>
      </w:pPr>
      <w:r>
        <w:rPr>
          <w:rFonts w:hint="eastAsia" w:ascii="华文行楷" w:hAnsi="Cambria" w:eastAsia="华文行楷"/>
          <w:b/>
          <w:color w:val="000000"/>
          <w:sz w:val="36"/>
          <w:szCs w:val="36"/>
          <w:lang w:val="en-US" w:eastAsia="zh-CN"/>
        </w:rPr>
        <w:t>硕士</w:t>
      </w:r>
      <w:r>
        <w:rPr>
          <w:rFonts w:hint="eastAsia" w:ascii="华文行楷" w:hAnsi="Cambria" w:eastAsia="华文行楷"/>
          <w:b/>
          <w:color w:val="000000"/>
          <w:sz w:val="36"/>
          <w:szCs w:val="36"/>
        </w:rPr>
        <w:t>学位论文答辩</w:t>
      </w:r>
    </w:p>
    <w:p>
      <w:pPr>
        <w:rPr>
          <w:rFonts w:hint="eastAsia" w:ascii="华文行楷" w:hAnsi="Cambria" w:eastAsia="华文行楷"/>
          <w:b/>
          <w:color w:val="000000"/>
          <w:sz w:val="28"/>
          <w:szCs w:val="28"/>
          <w:lang w:val="en-US" w:eastAsia="zh-CN"/>
        </w:rPr>
      </w:pPr>
      <w:r>
        <w:rPr>
          <w:rFonts w:hint="eastAsia" w:ascii="华文行楷" w:hAnsi="Cambria" w:eastAsia="华文行楷"/>
          <w:b/>
          <w:color w:val="000000"/>
          <w:sz w:val="28"/>
          <w:szCs w:val="28"/>
        </w:rPr>
        <w:t>论文题目：</w:t>
      </w:r>
      <w:r>
        <w:rPr>
          <w:rFonts w:hint="eastAsia" w:ascii="华文行楷" w:hAnsi="Cambria" w:eastAsia="华文行楷"/>
          <w:b/>
          <w:color w:val="000000"/>
          <w:sz w:val="28"/>
          <w:szCs w:val="28"/>
          <w:lang w:val="en-US" w:eastAsia="zh-CN"/>
        </w:rPr>
        <w:t>何首乌中二苯乙烯苷诱发胆汁淤积型肝损伤的机制研究</w:t>
      </w:r>
    </w:p>
    <w:p>
      <w:pPr>
        <w:rPr>
          <w:rFonts w:hint="default" w:ascii="华文行楷" w:hAnsi="Cambria" w:eastAsia="华文行楷"/>
          <w:b/>
          <w:color w:val="000000"/>
          <w:sz w:val="28"/>
          <w:szCs w:val="28"/>
          <w:lang w:val="en-US" w:eastAsia="zh-CN"/>
        </w:rPr>
      </w:pPr>
      <w:r>
        <w:rPr>
          <w:rFonts w:hint="eastAsia" w:ascii="华文行楷" w:hAnsi="Cambria" w:eastAsia="华文行楷"/>
          <w:b/>
          <w:color w:val="000000"/>
          <w:sz w:val="28"/>
          <w:szCs w:val="28"/>
        </w:rPr>
        <w:t>答辩学生：</w:t>
      </w:r>
      <w:r>
        <w:rPr>
          <w:rFonts w:hint="eastAsia" w:ascii="华文行楷" w:hAnsi="Cambria" w:eastAsia="华文行楷"/>
          <w:b/>
          <w:color w:val="000000"/>
          <w:sz w:val="28"/>
          <w:szCs w:val="28"/>
          <w:lang w:val="en-US" w:eastAsia="zh-CN"/>
        </w:rPr>
        <w:t>孙萌</w:t>
      </w:r>
    </w:p>
    <w:p>
      <w:pPr>
        <w:rPr>
          <w:rFonts w:ascii="华文行楷" w:hAnsi="Cambria" w:eastAsia="华文行楷"/>
          <w:b/>
          <w:color w:val="000000"/>
          <w:sz w:val="28"/>
          <w:szCs w:val="28"/>
        </w:rPr>
      </w:pPr>
      <w:r>
        <w:rPr>
          <w:rFonts w:hint="eastAsia" w:ascii="华文行楷" w:hAnsi="Cambria" w:eastAsia="华文行楷"/>
          <w:b/>
          <w:color w:val="000000"/>
          <w:sz w:val="28"/>
          <w:szCs w:val="28"/>
        </w:rPr>
        <w:t>专业：药理学</w:t>
      </w:r>
    </w:p>
    <w:p>
      <w:pPr>
        <w:rPr>
          <w:rFonts w:ascii="华文行楷" w:hAnsi="Cambria" w:eastAsia="华文行楷"/>
          <w:b/>
          <w:color w:val="000000"/>
          <w:sz w:val="28"/>
          <w:szCs w:val="28"/>
        </w:rPr>
      </w:pPr>
      <w:r>
        <w:rPr>
          <w:rFonts w:hint="eastAsia" w:ascii="华文行楷" w:hAnsi="Cambria" w:eastAsia="华文行楷"/>
          <w:b/>
          <w:color w:val="000000"/>
          <w:sz w:val="28"/>
          <w:szCs w:val="28"/>
        </w:rPr>
        <w:t>导师：张陆勇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4"/>
        <w:gridCol w:w="1735"/>
        <w:gridCol w:w="3038"/>
        <w:gridCol w:w="18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64" w:type="dxa"/>
            <w:shd w:val="clear" w:color="auto" w:fill="auto"/>
            <w:vAlign w:val="center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</w:p>
        </w:tc>
        <w:tc>
          <w:tcPr>
            <w:tcW w:w="1735" w:type="dxa"/>
            <w:shd w:val="clear" w:color="auto" w:fill="auto"/>
            <w:vAlign w:val="center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3038" w:type="dxa"/>
            <w:shd w:val="clear" w:color="auto" w:fill="auto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</w:rPr>
              <w:t>工作单位</w:t>
            </w:r>
          </w:p>
        </w:tc>
        <w:tc>
          <w:tcPr>
            <w:tcW w:w="1885" w:type="dxa"/>
            <w:shd w:val="clear" w:color="auto" w:fill="auto"/>
            <w:vAlign w:val="center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</w:rPr>
              <w:t>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64" w:type="dxa"/>
            <w:shd w:val="clear" w:color="auto" w:fill="auto"/>
            <w:vAlign w:val="center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</w:rPr>
              <w:t>答辩主席：</w:t>
            </w:r>
          </w:p>
        </w:tc>
        <w:tc>
          <w:tcPr>
            <w:tcW w:w="17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  <w:t>孙立</w:t>
            </w:r>
          </w:p>
        </w:tc>
        <w:tc>
          <w:tcPr>
            <w:tcW w:w="3038" w:type="dxa"/>
            <w:shd w:val="clear" w:color="auto" w:fill="auto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  <w:t>中国药科</w:t>
            </w: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</w:rPr>
              <w:t>大学</w:t>
            </w:r>
          </w:p>
        </w:tc>
        <w:tc>
          <w:tcPr>
            <w:tcW w:w="188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  <w:t>研究员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64" w:type="dxa"/>
            <w:shd w:val="clear" w:color="auto" w:fill="auto"/>
            <w:vAlign w:val="center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</w:rPr>
              <w:t>答辩委员：</w:t>
            </w:r>
          </w:p>
        </w:tc>
        <w:tc>
          <w:tcPr>
            <w:tcW w:w="17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  <w:t>严明</w:t>
            </w:r>
          </w:p>
        </w:tc>
        <w:tc>
          <w:tcPr>
            <w:tcW w:w="3038" w:type="dxa"/>
            <w:shd w:val="clear" w:color="auto" w:fill="auto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  <w:t>中国药科</w:t>
            </w: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</w:rPr>
              <w:t>大学</w:t>
            </w:r>
          </w:p>
        </w:tc>
        <w:tc>
          <w:tcPr>
            <w:tcW w:w="188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  <w:t>副研究员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64" w:type="dxa"/>
            <w:shd w:val="clear" w:color="auto" w:fill="auto"/>
            <w:vAlign w:val="center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</w:p>
        </w:tc>
        <w:tc>
          <w:tcPr>
            <w:tcW w:w="17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  <w:t>江经纬</w:t>
            </w:r>
          </w:p>
        </w:tc>
        <w:tc>
          <w:tcPr>
            <w:tcW w:w="3038" w:type="dxa"/>
            <w:shd w:val="clear" w:color="auto" w:fill="auto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</w:rPr>
              <w:t>中国药科大学</w:t>
            </w:r>
          </w:p>
        </w:tc>
        <w:tc>
          <w:tcPr>
            <w:tcW w:w="188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  <w:lang w:val="en-US" w:eastAsia="zh-CN"/>
              </w:rPr>
              <w:t>副研究员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64" w:type="dxa"/>
            <w:shd w:val="clear" w:color="auto" w:fill="auto"/>
            <w:vAlign w:val="center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</w:rPr>
              <w:t>答辩秘书：</w:t>
            </w:r>
          </w:p>
        </w:tc>
        <w:tc>
          <w:tcPr>
            <w:tcW w:w="1735" w:type="dxa"/>
            <w:shd w:val="clear" w:color="auto" w:fill="auto"/>
            <w:vAlign w:val="center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</w:rPr>
              <w:t>王欣之</w:t>
            </w:r>
          </w:p>
        </w:tc>
        <w:tc>
          <w:tcPr>
            <w:tcW w:w="3038" w:type="dxa"/>
            <w:shd w:val="clear" w:color="auto" w:fill="auto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</w:rPr>
              <w:t>中国药科大学</w:t>
            </w:r>
          </w:p>
        </w:tc>
        <w:tc>
          <w:tcPr>
            <w:tcW w:w="1885" w:type="dxa"/>
            <w:shd w:val="clear" w:color="auto" w:fill="auto"/>
            <w:vAlign w:val="center"/>
          </w:tcPr>
          <w:p>
            <w:pPr>
              <w:jc w:val="center"/>
              <w:rPr>
                <w:rFonts w:ascii="华文行楷" w:hAnsi="Cambria" w:eastAsia="华文行楷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行楷" w:hAnsi="Cambria" w:eastAsia="华文行楷"/>
                <w:b/>
                <w:color w:val="000000"/>
                <w:sz w:val="28"/>
                <w:szCs w:val="28"/>
              </w:rPr>
              <w:t>助理研究员</w:t>
            </w:r>
          </w:p>
        </w:tc>
      </w:tr>
    </w:tbl>
    <w:p>
      <w:pPr>
        <w:rPr>
          <w:rFonts w:ascii="华文行楷" w:hAnsi="Cambria" w:eastAsia="华文行楷"/>
          <w:b/>
          <w:color w:val="000000"/>
          <w:sz w:val="28"/>
          <w:szCs w:val="28"/>
        </w:rPr>
      </w:pPr>
    </w:p>
    <w:p>
      <w:pPr>
        <w:rPr>
          <w:rFonts w:ascii="华文行楷" w:hAnsi="Cambria" w:eastAsia="华文行楷"/>
          <w:b/>
          <w:color w:val="000000"/>
          <w:sz w:val="28"/>
          <w:szCs w:val="28"/>
        </w:rPr>
      </w:pPr>
      <w:r>
        <w:rPr>
          <w:rFonts w:hint="eastAsia" w:ascii="华文行楷" w:hAnsi="Cambria" w:eastAsia="华文行楷"/>
          <w:b/>
          <w:color w:val="000000"/>
          <w:sz w:val="28"/>
          <w:szCs w:val="28"/>
        </w:rPr>
        <w:t>答辩时间：2020年6月</w:t>
      </w:r>
      <w:r>
        <w:rPr>
          <w:rFonts w:hint="eastAsia" w:ascii="华文行楷" w:hAnsi="Cambria" w:eastAsia="华文行楷"/>
          <w:b/>
          <w:color w:val="000000"/>
          <w:sz w:val="28"/>
          <w:szCs w:val="28"/>
          <w:lang w:val="en-US" w:eastAsia="zh-CN"/>
        </w:rPr>
        <w:t>13</w:t>
      </w:r>
      <w:r>
        <w:rPr>
          <w:rFonts w:hint="eastAsia" w:ascii="华文行楷" w:hAnsi="Cambria" w:eastAsia="华文行楷"/>
          <w:b/>
          <w:color w:val="000000"/>
          <w:sz w:val="28"/>
          <w:szCs w:val="28"/>
        </w:rPr>
        <w:t xml:space="preserve">日 </w:t>
      </w:r>
      <w:r>
        <w:rPr>
          <w:rFonts w:hint="eastAsia" w:ascii="华文行楷" w:hAnsi="Cambria" w:eastAsia="华文行楷"/>
          <w:b/>
          <w:color w:val="000000"/>
          <w:sz w:val="28"/>
          <w:szCs w:val="28"/>
          <w:lang w:val="en-US" w:eastAsia="zh-CN"/>
        </w:rPr>
        <w:t>10</w:t>
      </w:r>
      <w:r>
        <w:rPr>
          <w:rFonts w:hint="eastAsia" w:ascii="华文行楷" w:hAnsi="Cambria" w:eastAsia="华文行楷"/>
          <w:b/>
          <w:color w:val="000000"/>
          <w:sz w:val="28"/>
          <w:szCs w:val="28"/>
        </w:rPr>
        <w:t>:</w:t>
      </w:r>
      <w:r>
        <w:rPr>
          <w:rFonts w:hint="eastAsia" w:ascii="华文行楷" w:hAnsi="Cambria" w:eastAsia="华文行楷"/>
          <w:b/>
          <w:color w:val="000000"/>
          <w:sz w:val="28"/>
          <w:szCs w:val="28"/>
          <w:lang w:val="en-US" w:eastAsia="zh-CN"/>
        </w:rPr>
        <w:t>1</w:t>
      </w:r>
      <w:r>
        <w:rPr>
          <w:rFonts w:hint="eastAsia" w:ascii="华文行楷" w:hAnsi="Cambria" w:eastAsia="华文行楷"/>
          <w:b/>
          <w:color w:val="000000"/>
          <w:sz w:val="28"/>
          <w:szCs w:val="28"/>
        </w:rPr>
        <w:t>0-1</w:t>
      </w:r>
      <w:r>
        <w:rPr>
          <w:rFonts w:ascii="华文行楷" w:hAnsi="Cambria" w:eastAsia="华文行楷"/>
          <w:b/>
          <w:color w:val="000000"/>
          <w:sz w:val="28"/>
          <w:szCs w:val="28"/>
        </w:rPr>
        <w:t>2</w:t>
      </w:r>
      <w:r>
        <w:rPr>
          <w:rFonts w:hint="eastAsia" w:ascii="华文行楷" w:hAnsi="Cambria" w:eastAsia="华文行楷"/>
          <w:b/>
          <w:color w:val="000000"/>
          <w:sz w:val="28"/>
          <w:szCs w:val="28"/>
        </w:rPr>
        <w:t>:</w:t>
      </w:r>
      <w:r>
        <w:rPr>
          <w:rFonts w:hint="eastAsia" w:ascii="华文行楷" w:hAnsi="Cambria" w:eastAsia="华文行楷"/>
          <w:b/>
          <w:color w:val="000000"/>
          <w:sz w:val="28"/>
          <w:szCs w:val="28"/>
          <w:lang w:val="en-US" w:eastAsia="zh-CN"/>
        </w:rPr>
        <w:t>1</w:t>
      </w:r>
      <w:r>
        <w:rPr>
          <w:rFonts w:hint="eastAsia" w:ascii="华文行楷" w:hAnsi="Cambria" w:eastAsia="华文行楷"/>
          <w:b/>
          <w:color w:val="000000"/>
          <w:sz w:val="28"/>
          <w:szCs w:val="28"/>
        </w:rPr>
        <w:t>0</w:t>
      </w:r>
    </w:p>
    <w:p>
      <w:pPr>
        <w:rPr>
          <w:rFonts w:hint="eastAsia" w:ascii="华文行楷" w:hAnsi="Cambria" w:eastAsia="华文行楷"/>
          <w:b/>
          <w:color w:val="000000"/>
          <w:sz w:val="28"/>
          <w:szCs w:val="28"/>
          <w:lang w:val="en-US" w:eastAsia="zh-CN"/>
        </w:rPr>
      </w:pPr>
      <w:r>
        <w:rPr>
          <w:rFonts w:hint="eastAsia" w:ascii="华文行楷" w:hAnsi="Cambria" w:eastAsia="华文行楷"/>
          <w:b/>
          <w:color w:val="000000"/>
          <w:sz w:val="28"/>
          <w:szCs w:val="28"/>
        </w:rPr>
        <w:t>答辩地点：</w:t>
      </w:r>
      <w:r>
        <w:rPr>
          <w:rFonts w:hint="eastAsia" w:ascii="华文行楷" w:hAnsi="Cambria" w:eastAsia="华文行楷"/>
          <w:b/>
          <w:color w:val="000000"/>
          <w:sz w:val="28"/>
          <w:szCs w:val="28"/>
          <w:lang w:val="en-US" w:eastAsia="zh-CN"/>
        </w:rPr>
        <w:t>中国药科大学科研大楼6楼新药筛选中心607会议室</w:t>
      </w:r>
    </w:p>
    <w:p>
      <w:pPr>
        <w:rPr>
          <w:rFonts w:hint="eastAsia" w:ascii="华文行楷" w:hAnsi="Cambria" w:eastAsia="华文行楷"/>
          <w:b/>
          <w:color w:val="000000"/>
          <w:sz w:val="28"/>
          <w:szCs w:val="28"/>
          <w:lang w:val="en-US" w:eastAsia="zh-CN"/>
        </w:rPr>
      </w:pPr>
    </w:p>
    <w:p>
      <w:pPr>
        <w:jc w:val="center"/>
        <w:rPr>
          <w:rFonts w:ascii="楷体" w:hAnsi="楷体" w:eastAsia="楷体"/>
          <w:b/>
          <w:color w:val="0070C0"/>
          <w:sz w:val="64"/>
          <w:szCs w:val="6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hint="eastAsia" w:ascii="楷体" w:hAnsi="楷体" w:eastAsia="楷体"/>
          <w:b/>
          <w:color w:val="0070C0"/>
          <w:sz w:val="64"/>
          <w:szCs w:val="6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欢迎各位老师和同学参加</w:t>
      </w:r>
    </w:p>
    <w:p>
      <w:pPr>
        <w:tabs>
          <w:tab w:val="left" w:pos="3583"/>
        </w:tabs>
        <w:bidi w:val="0"/>
        <w:jc w:val="left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091FF7"/>
    <w:rsid w:val="00291008"/>
    <w:rsid w:val="00425EA3"/>
    <w:rsid w:val="007B7BC3"/>
    <w:rsid w:val="00881CB2"/>
    <w:rsid w:val="008E4994"/>
    <w:rsid w:val="55091FF7"/>
    <w:rsid w:val="5BB33362"/>
    <w:rsid w:val="781A5732"/>
    <w:rsid w:val="7E4A2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</Words>
  <Characters>422</Characters>
  <Lines>3</Lines>
  <Paragraphs>1</Paragraphs>
  <TotalTime>1</TotalTime>
  <ScaleCrop>false</ScaleCrop>
  <LinksUpToDate>false</LinksUpToDate>
  <CharactersWithSpaces>495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2020-04-14T02:29:00Z</dcterms:created>
  <dc:creator>CPUXWB</dc:creator>
  <cp:lastModifiedBy>四季</cp:lastModifiedBy>
  <dcterms:modified xsi:type="dcterms:W3CDTF">2020-06-10T01:56:05Z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