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94E6" w14:textId="77777777" w:rsidR="00956A70" w:rsidRDefault="00956A70" w:rsidP="00956A70">
      <w:pPr>
        <w:rPr>
          <w:rFonts w:eastAsia="仿宋_GB2312"/>
          <w:sz w:val="32"/>
          <w:szCs w:val="32"/>
        </w:rPr>
      </w:pPr>
      <w:r w:rsidRPr="00154DA6"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14:paraId="69A4E98F" w14:textId="77777777" w:rsidR="00956A70" w:rsidRDefault="00956A70" w:rsidP="00956A70">
      <w:pPr>
        <w:snapToGrid w:val="0"/>
        <w:spacing w:beforeLines="50" w:before="156"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</w:t>
      </w: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年全国硕士研究生招生考试</w:t>
      </w:r>
    </w:p>
    <w:p w14:paraId="76A10104" w14:textId="77777777" w:rsidR="00956A70" w:rsidRDefault="00956A70" w:rsidP="00956A70">
      <w:pPr>
        <w:snapToGrid w:val="0"/>
        <w:spacing w:beforeLines="50" w:before="156"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考生健康应试须知</w:t>
      </w:r>
    </w:p>
    <w:p w14:paraId="19B0F024" w14:textId="77777777" w:rsidR="00956A70" w:rsidRDefault="00956A70" w:rsidP="00956A70">
      <w:pPr>
        <w:snapToGrid w:val="0"/>
        <w:spacing w:line="500" w:lineRule="exact"/>
        <w:jc w:val="center"/>
        <w:rPr>
          <w:rFonts w:eastAsia="仿宋_GB2312"/>
          <w:bCs/>
          <w:sz w:val="32"/>
          <w:szCs w:val="32"/>
        </w:rPr>
      </w:pPr>
    </w:p>
    <w:p w14:paraId="33F947F5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为了保障广大考生和考试工作人员的生命安全和身体健康，提高考生自我防护意识，承担对社会的防疫责任，特制定考生健康应试须知如下：</w:t>
      </w:r>
    </w:p>
    <w:p w14:paraId="7D4A424A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一、考前准备</w:t>
      </w:r>
    </w:p>
    <w:p w14:paraId="24DE0B3E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天起，每日自行测量体温和监测健康状况；尽量避免去人流密集的公共场所。</w:t>
      </w:r>
      <w:r>
        <w:rPr>
          <w:rFonts w:eastAsia="仿宋_GB2312" w:hint="eastAsia"/>
          <w:sz w:val="32"/>
          <w:szCs w:val="32"/>
        </w:rPr>
        <w:t>有中、高风险旅居史的考生不得参加考试。在中、高风险地区城市的低风险地区的考生须准备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天内有效核酸检测阴性报告。</w:t>
      </w:r>
    </w:p>
    <w:p w14:paraId="756214D3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异地考生须提前了解并确保自己符合考试所在地防疫政策和要求。</w:t>
      </w:r>
    </w:p>
    <w:p w14:paraId="4EC5D18C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考生须在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日前申领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，并在参加考试前连续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界面进行健康申报，以便进入考点时接受检查。（申领途径：下载江苏政务服务</w:t>
      </w:r>
      <w:r>
        <w:rPr>
          <w:rFonts w:eastAsia="仿宋_GB2312"/>
          <w:sz w:val="32"/>
          <w:szCs w:val="32"/>
        </w:rPr>
        <w:t>APP</w:t>
      </w:r>
      <w:r>
        <w:rPr>
          <w:rFonts w:eastAsia="仿宋_GB2312"/>
          <w:sz w:val="32"/>
          <w:szCs w:val="32"/>
        </w:rPr>
        <w:t>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防疫专区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或搜索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服务；或在支付宝首页搜索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，完成实名认证后方可获取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。暂不能确定到达后详细地址的，可暂填</w:t>
      </w:r>
      <w:r>
        <w:rPr>
          <w:rFonts w:eastAsia="仿宋_GB2312" w:hint="eastAsia"/>
          <w:sz w:val="32"/>
          <w:szCs w:val="32"/>
        </w:rPr>
        <w:t>报考点单位的</w:t>
      </w:r>
      <w:r>
        <w:rPr>
          <w:rFonts w:eastAsia="仿宋_GB2312"/>
          <w:sz w:val="32"/>
          <w:szCs w:val="32"/>
        </w:rPr>
        <w:t>地址，待详细地址确定后，自行更正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）</w:t>
      </w:r>
    </w:p>
    <w:p w14:paraId="1604BB1C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考生在考前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天内出现发热（体温超过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eastAsia="仿宋_GB2312" w:hint="eastAsia"/>
          <w:color w:val="000000"/>
          <w:sz w:val="32"/>
          <w:szCs w:val="32"/>
        </w:rPr>
        <w:t>℃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、咳</w:t>
      </w:r>
      <w:r>
        <w:rPr>
          <w:rFonts w:eastAsia="仿宋_GB2312"/>
          <w:sz w:val="32"/>
          <w:szCs w:val="32"/>
        </w:rPr>
        <w:lastRenderedPageBreak/>
        <w:t>嗽等呼吸道症状不能签署《健康应试承诺书》者，</w:t>
      </w:r>
      <w:r>
        <w:rPr>
          <w:rFonts w:eastAsia="仿宋_GB2312"/>
          <w:color w:val="000000"/>
          <w:sz w:val="32"/>
          <w:szCs w:val="32"/>
        </w:rPr>
        <w:t>须提供核酸检测阴性证明，并将考生信息报报考点。</w:t>
      </w:r>
    </w:p>
    <w:p w14:paraId="4E8ACD14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赴考时，提前准备好口罩（一次性医用口罩或医用外科口罩），做好个人防护。</w:t>
      </w:r>
    </w:p>
    <w:p w14:paraId="3DEA630A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考试开始前，考生须签《健康应试承诺书》，第一场考试均须上交。考生可从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江苏省教育考试院门户网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www.jseea.cn</w:t>
      </w:r>
      <w:r>
        <w:rPr>
          <w:rFonts w:eastAsia="仿宋_GB2312"/>
          <w:sz w:val="32"/>
          <w:szCs w:val="32"/>
        </w:rPr>
        <w:t>）下载打印，按要求签订后在进入考点时出示，第一场考试进入考场后交给监考员。</w:t>
      </w:r>
    </w:p>
    <w:p w14:paraId="63E64A40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二、入场检查</w:t>
      </w:r>
    </w:p>
    <w:p w14:paraId="14BB6E5E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须至少提前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分钟到达考点，凭准考证、有效身份证件、</w:t>
      </w:r>
      <w:r>
        <w:rPr>
          <w:rFonts w:eastAsia="仿宋_GB2312" w:hint="eastAsia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，佩戴口罩进入考点。不佩戴口罩的考生不得进入考点；不得因为佩戴口罩影响身份识别。</w:t>
      </w:r>
    </w:p>
    <w:p w14:paraId="7585BBF3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听从考试工作人员指挥，配合考点完成体温测量等健康检查和登记。体温低于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方可进入考点。体温异常的考生须听从工作人员安排，经现场医务专业人员复查体温及流行病学史等综合评估指标，确定考生符合健康应试要求后，方可进入考点。如体温依然不正常，可主动放弃考试，或听从工作人员安排进入备用隔离考场考试。</w:t>
      </w:r>
    </w:p>
    <w:p w14:paraId="26885523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三、应试要求</w:t>
      </w:r>
    </w:p>
    <w:p w14:paraId="5736DCEE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考试过程中，低风险考区考生</w:t>
      </w:r>
      <w:r>
        <w:rPr>
          <w:rFonts w:eastAsia="仿宋_GB2312" w:hint="eastAsia"/>
          <w:sz w:val="32"/>
          <w:szCs w:val="32"/>
        </w:rPr>
        <w:t>全程</w:t>
      </w:r>
      <w:r>
        <w:rPr>
          <w:rFonts w:eastAsia="仿宋_GB2312"/>
          <w:sz w:val="32"/>
          <w:szCs w:val="32"/>
        </w:rPr>
        <w:t>佩戴口罩；中、高风险考区考生和备用隔离考场的考生须全程佩戴</w:t>
      </w:r>
      <w:r>
        <w:rPr>
          <w:rFonts w:eastAsia="仿宋_GB2312" w:hint="eastAsia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口罩。</w:t>
      </w:r>
    </w:p>
    <w:p w14:paraId="6EC67FA8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2.</w:t>
      </w:r>
      <w:r>
        <w:rPr>
          <w:rFonts w:eastAsia="仿宋_GB2312"/>
          <w:sz w:val="32"/>
          <w:szCs w:val="32"/>
        </w:rPr>
        <w:t>考试过程中，如突感不适，应主动联系考点工作人员，听从工作人员安排。前场考试后、下场开考前，如突感不适，也应在下场考试开始前，主动联系考点工作人员，听从工作人员安排</w:t>
      </w:r>
      <w:r>
        <w:rPr>
          <w:rFonts w:eastAsia="仿宋_GB2312" w:hint="eastAsia"/>
          <w:sz w:val="32"/>
          <w:szCs w:val="32"/>
        </w:rPr>
        <w:t>。</w:t>
      </w:r>
    </w:p>
    <w:p w14:paraId="501C5122" w14:textId="77777777" w:rsidR="00956A70" w:rsidRDefault="00956A70" w:rsidP="00956A70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考试结束时，须按监考员的指令，有序错峰离场，不得拥挤，保持人员间距，不得在考点内滞留。</w:t>
      </w:r>
    </w:p>
    <w:p w14:paraId="455D4D29" w14:textId="77777777" w:rsidR="00C76D03" w:rsidRPr="00956A70" w:rsidRDefault="00C76D03"/>
    <w:sectPr w:rsidR="00C76D03" w:rsidRPr="0095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70"/>
    <w:rsid w:val="00956A70"/>
    <w:rsid w:val="00C76D03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7B2C4"/>
  <w15:chartTrackingRefBased/>
  <w15:docId w15:val="{D542AB7B-0CB8-468E-B078-BD9F34F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2020-12-10T09:13:00Z</dcterms:created>
  <dcterms:modified xsi:type="dcterms:W3CDTF">2020-12-10T09:14:00Z</dcterms:modified>
</cp:coreProperties>
</file>